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85" w:rsidRPr="008E4A2E" w:rsidRDefault="00A37121" w:rsidP="008E4A2E">
      <w:pPr>
        <w:pStyle w:val="Heading1"/>
      </w:pPr>
      <w:r>
        <w:t xml:space="preserve">OVAM </w:t>
      </w:r>
      <w:r w:rsidR="00801942">
        <w:t xml:space="preserve">RESPONSE TO </w:t>
      </w:r>
      <w:r w:rsidR="00C954A8">
        <w:t xml:space="preserve">THE </w:t>
      </w:r>
      <w:r w:rsidR="00801942">
        <w:t xml:space="preserve">COMMENTS ON THE </w:t>
      </w:r>
      <w:r w:rsidR="00B26A85" w:rsidRPr="008E4A2E">
        <w:t>ASSESSMENT ON HOW FAR THE CURRENT BASEL CONVENTION TECHNICAL GUIDELINES COVER WASTES COVERED BY THE MARPOL CONVENTION</w:t>
      </w:r>
    </w:p>
    <w:p w:rsidR="00583960" w:rsidRPr="00583960" w:rsidRDefault="00583960" w:rsidP="00583960">
      <w:pPr>
        <w:jc w:val="both"/>
        <w:rPr>
          <w:rFonts w:ascii="Flanders Art Sans Light" w:hAnsi="Flanders Art Sans Light"/>
          <w:szCs w:val="24"/>
          <w:lang w:val="en-US"/>
        </w:rPr>
      </w:pPr>
    </w:p>
    <w:p w:rsidR="00583960" w:rsidRDefault="00583960" w:rsidP="00583960">
      <w:pPr>
        <w:spacing w:after="200" w:line="276" w:lineRule="auto"/>
        <w:contextualSpacing/>
        <w:jc w:val="both"/>
        <w:rPr>
          <w:rFonts w:ascii="Flanders Art Sans Light" w:hAnsi="Flanders Art Sans Light"/>
          <w:lang w:val="en-US"/>
        </w:rPr>
      </w:pPr>
      <w:r w:rsidRPr="00583960">
        <w:rPr>
          <w:rFonts w:ascii="Flanders Art Sans Light" w:hAnsi="Flanders Art Sans Light"/>
          <w:b/>
          <w:u w:val="single"/>
          <w:lang w:val="en-US"/>
        </w:rPr>
        <w:t>Comment 1:</w:t>
      </w:r>
      <w:r>
        <w:rPr>
          <w:rFonts w:ascii="Flanders Art Sans Light" w:hAnsi="Flanders Art Sans Light"/>
          <w:lang w:val="en-US"/>
        </w:rPr>
        <w:t xml:space="preserve"> </w:t>
      </w:r>
      <w:r w:rsidR="00C954A8">
        <w:rPr>
          <w:rFonts w:ascii="Flanders Art Sans Light" w:hAnsi="Flanders Art Sans Light"/>
          <w:lang w:val="en-US"/>
        </w:rPr>
        <w:t>In section 2.2.1</w:t>
      </w:r>
      <w:r w:rsidRPr="00583960">
        <w:rPr>
          <w:rFonts w:ascii="Flanders Art Sans Light" w:hAnsi="Flanders Art Sans Light"/>
          <w:lang w:val="en-US"/>
        </w:rPr>
        <w:t xml:space="preserve"> fourth paragraph, insert “Annex VI” after “Regulation 16 of MARPOL” for clarification.</w:t>
      </w:r>
    </w:p>
    <w:p w:rsidR="00583960" w:rsidRDefault="00583960" w:rsidP="00583960">
      <w:pPr>
        <w:spacing w:after="200" w:line="276" w:lineRule="auto"/>
        <w:contextualSpacing/>
        <w:jc w:val="both"/>
        <w:rPr>
          <w:rFonts w:ascii="Flanders Art Sans Light" w:hAnsi="Flanders Art Sans Light"/>
          <w:lang w:val="en-US"/>
        </w:rPr>
      </w:pPr>
    </w:p>
    <w:p w:rsidR="00583960" w:rsidRDefault="00583960" w:rsidP="00583960">
      <w:pPr>
        <w:spacing w:after="200" w:line="276" w:lineRule="auto"/>
        <w:contextualSpacing/>
        <w:jc w:val="both"/>
        <w:rPr>
          <w:rFonts w:ascii="Flanders Art Sans Light" w:hAnsi="Flanders Art Sans Light"/>
          <w:lang w:val="en-US"/>
        </w:rPr>
      </w:pPr>
      <w:r w:rsidRPr="00C954A8">
        <w:rPr>
          <w:rFonts w:ascii="Flanders Art Sans Light" w:hAnsi="Flanders Art Sans Light"/>
          <w:i/>
          <w:lang w:val="en-US"/>
        </w:rPr>
        <w:t>Response</w:t>
      </w:r>
      <w:r>
        <w:rPr>
          <w:rFonts w:ascii="Flanders Art Sans Light" w:hAnsi="Flanders Art Sans Light"/>
          <w:lang w:val="en-US"/>
        </w:rPr>
        <w:t>: Done</w:t>
      </w:r>
    </w:p>
    <w:p w:rsidR="00583960" w:rsidRDefault="00583960" w:rsidP="00583960">
      <w:pPr>
        <w:spacing w:after="200" w:line="276" w:lineRule="auto"/>
        <w:contextualSpacing/>
        <w:jc w:val="both"/>
        <w:rPr>
          <w:rFonts w:ascii="Flanders Art Sans Light" w:hAnsi="Flanders Art Sans Light"/>
          <w:lang w:val="en-US"/>
        </w:rPr>
      </w:pPr>
    </w:p>
    <w:p w:rsidR="00583960" w:rsidRDefault="00583960" w:rsidP="00583960">
      <w:pPr>
        <w:spacing w:after="200" w:line="276" w:lineRule="auto"/>
        <w:contextualSpacing/>
        <w:jc w:val="both"/>
        <w:rPr>
          <w:rFonts w:ascii="Flanders Art Sans Light" w:hAnsi="Flanders Art Sans Light"/>
          <w:szCs w:val="24"/>
          <w:lang w:val="en-US"/>
        </w:rPr>
      </w:pPr>
      <w:r w:rsidRPr="00583960">
        <w:rPr>
          <w:rFonts w:ascii="Flanders Art Sans Light" w:hAnsi="Flanders Art Sans Light"/>
          <w:b/>
          <w:u w:val="single"/>
          <w:lang w:val="en-US"/>
        </w:rPr>
        <w:t>Comment 2:</w:t>
      </w:r>
      <w:r>
        <w:rPr>
          <w:rFonts w:ascii="Flanders Art Sans Light" w:hAnsi="Flanders Art Sans Light"/>
          <w:lang w:val="en-US"/>
        </w:rPr>
        <w:t xml:space="preserve"> </w:t>
      </w:r>
      <w:r w:rsidRPr="00583960">
        <w:rPr>
          <w:rFonts w:ascii="Flanders Art Sans Light" w:hAnsi="Flanders Art Sans Light"/>
          <w:szCs w:val="24"/>
          <w:lang w:val="en-US"/>
        </w:rPr>
        <w:t>With respect to MARPOL Annex I the report concludes that there is a difference between Basel and MARPOL on incineration and recommends that further work is done to investigate to what extent the MARPOL provisions for the incineration on board are comparable with the strict(er) requirements for land based incineration plants. However, in Section 2.4.2, 4th paragraph, the report makes assumptions on incinerators on ships without commenting on the strict type approval conditions to which these incinerators are subject to before they can be used, which gives an incorrect impression of the strict controls on incineration at sea. The report therefore needs to be supplemented with this additional information and the conclusions should be adjusted if appropriate.</w:t>
      </w:r>
    </w:p>
    <w:p w:rsidR="00583960" w:rsidRPr="00583960" w:rsidRDefault="00583960" w:rsidP="00583960">
      <w:pPr>
        <w:spacing w:after="200" w:line="276" w:lineRule="auto"/>
        <w:contextualSpacing/>
        <w:jc w:val="both"/>
        <w:rPr>
          <w:rFonts w:ascii="Flanders Art Sans Light" w:hAnsi="Flanders Art Sans Light"/>
          <w:szCs w:val="24"/>
          <w:lang w:val="en-US"/>
        </w:rPr>
      </w:pPr>
    </w:p>
    <w:p w:rsidR="00C954A8" w:rsidRDefault="00583960" w:rsidP="00583960">
      <w:pPr>
        <w:spacing w:after="200" w:line="276" w:lineRule="auto"/>
        <w:contextualSpacing/>
        <w:jc w:val="both"/>
        <w:rPr>
          <w:rFonts w:ascii="Flanders Art Sans Light" w:eastAsia="Times New Roman" w:hAnsi="Flanders Art Sans Light"/>
          <w:szCs w:val="24"/>
          <w:lang w:val="en-US" w:eastAsia="nl-BE"/>
        </w:rPr>
      </w:pPr>
      <w:r w:rsidRPr="00C954A8">
        <w:rPr>
          <w:rFonts w:ascii="Flanders Art Sans Light" w:hAnsi="Flanders Art Sans Light"/>
          <w:i/>
          <w:szCs w:val="24"/>
          <w:lang w:val="en-US"/>
        </w:rPr>
        <w:t>Response</w:t>
      </w:r>
      <w:r>
        <w:rPr>
          <w:rFonts w:ascii="Flanders Art Sans Light" w:hAnsi="Flanders Art Sans Light"/>
          <w:szCs w:val="24"/>
          <w:lang w:val="en-US"/>
        </w:rPr>
        <w:t xml:space="preserve">: </w:t>
      </w:r>
      <w:r w:rsidRPr="00583960">
        <w:rPr>
          <w:rFonts w:ascii="Flanders Art Sans Light" w:eastAsia="Times New Roman" w:hAnsi="Flanders Art Sans Light"/>
          <w:szCs w:val="24"/>
          <w:lang w:val="en-US" w:eastAsia="nl-BE"/>
        </w:rPr>
        <w:t>The OVAM has rephrased the para</w:t>
      </w:r>
      <w:r w:rsidR="00C954A8">
        <w:rPr>
          <w:rFonts w:ascii="Flanders Art Sans Light" w:eastAsia="Times New Roman" w:hAnsi="Flanders Art Sans Light"/>
          <w:szCs w:val="24"/>
          <w:lang w:val="en-US" w:eastAsia="nl-BE"/>
        </w:rPr>
        <w:t>graph</w:t>
      </w:r>
      <w:r w:rsidRPr="00583960">
        <w:rPr>
          <w:rFonts w:ascii="Flanders Art Sans Light" w:eastAsia="Times New Roman" w:hAnsi="Flanders Art Sans Light"/>
          <w:szCs w:val="24"/>
          <w:lang w:val="en-US" w:eastAsia="nl-BE"/>
        </w:rPr>
        <w:t xml:space="preserve"> </w:t>
      </w:r>
      <w:r w:rsidR="00C954A8">
        <w:rPr>
          <w:rFonts w:ascii="Flanders Art Sans Light" w:eastAsia="Times New Roman" w:hAnsi="Flanders Art Sans Light"/>
          <w:szCs w:val="24"/>
          <w:lang w:val="en-US" w:eastAsia="nl-BE"/>
        </w:rPr>
        <w:t>on</w:t>
      </w:r>
      <w:r w:rsidRPr="00583960">
        <w:rPr>
          <w:rFonts w:ascii="Flanders Art Sans Light" w:eastAsia="Times New Roman" w:hAnsi="Flanders Art Sans Light"/>
          <w:szCs w:val="24"/>
          <w:lang w:val="en-US" w:eastAsia="nl-BE"/>
        </w:rPr>
        <w:t xml:space="preserve"> incineration and moved it to the chapter of the conclusions. In order to provide more clarity, the requirements have been listed. </w:t>
      </w:r>
    </w:p>
    <w:p w:rsidR="00583960" w:rsidRPr="00C954A8" w:rsidRDefault="00583960" w:rsidP="00583960">
      <w:pPr>
        <w:spacing w:after="200" w:line="276" w:lineRule="auto"/>
        <w:contextualSpacing/>
        <w:jc w:val="both"/>
        <w:rPr>
          <w:rFonts w:ascii="Flanders Art Sans Light" w:eastAsia="Times New Roman" w:hAnsi="Flanders Art Sans Light"/>
          <w:szCs w:val="24"/>
          <w:lang w:val="en-US" w:eastAsia="nl-BE"/>
        </w:rPr>
      </w:pPr>
      <w:r w:rsidRPr="00583960">
        <w:rPr>
          <w:rFonts w:ascii="Flanders Art Sans Light" w:eastAsia="Times New Roman" w:hAnsi="Flanders Art Sans Light"/>
          <w:szCs w:val="24"/>
          <w:lang w:val="en-US" w:eastAsia="nl-BE"/>
        </w:rPr>
        <w:t>The main issue however will most</w:t>
      </w:r>
      <w:r w:rsidR="00C954A8">
        <w:rPr>
          <w:rFonts w:ascii="Flanders Art Sans Light" w:eastAsia="Times New Roman" w:hAnsi="Flanders Art Sans Light"/>
          <w:szCs w:val="24"/>
          <w:lang w:val="en-US" w:eastAsia="nl-BE"/>
        </w:rPr>
        <w:t xml:space="preserve"> likely still stand:</w:t>
      </w:r>
      <w:r w:rsidRPr="00583960">
        <w:rPr>
          <w:rFonts w:ascii="Flanders Art Sans Light" w:eastAsia="Times New Roman" w:hAnsi="Flanders Art Sans Light"/>
          <w:szCs w:val="24"/>
          <w:lang w:val="en-US" w:eastAsia="nl-BE"/>
        </w:rPr>
        <w:t xml:space="preserve"> Basel clearly discourages the direct incineration (without the use of e.g. exhaust gas cleaning systems)</w:t>
      </w:r>
      <w:r w:rsidRPr="00583960">
        <w:rPr>
          <w:rFonts w:ascii="Calibri" w:eastAsia="Times New Roman" w:hAnsi="Calibri" w:cs="Calibri"/>
          <w:szCs w:val="24"/>
          <w:lang w:val="en-US" w:eastAsia="nl-BE"/>
        </w:rPr>
        <w:t> </w:t>
      </w:r>
      <w:r w:rsidRPr="00583960">
        <w:rPr>
          <w:rFonts w:ascii="Flanders Art Sans Light" w:eastAsia="Times New Roman" w:hAnsi="Flanders Art Sans Light"/>
          <w:szCs w:val="24"/>
          <w:lang w:val="en-US" w:eastAsia="nl-BE"/>
        </w:rPr>
        <w:t xml:space="preserve"> in land based facilities</w:t>
      </w:r>
      <w:r w:rsidR="00C954A8">
        <w:rPr>
          <w:rFonts w:ascii="Flanders Art Sans Light" w:eastAsia="Times New Roman" w:hAnsi="Flanders Art Sans Light"/>
          <w:szCs w:val="24"/>
          <w:lang w:val="en-US" w:eastAsia="nl-BE"/>
        </w:rPr>
        <w:t>, while</w:t>
      </w:r>
      <w:r>
        <w:rPr>
          <w:rFonts w:ascii="Flanders Art Sans Light" w:hAnsi="Flanders Art Sans Light"/>
          <w:szCs w:val="24"/>
          <w:lang w:val="en-US"/>
        </w:rPr>
        <w:t xml:space="preserve"> </w:t>
      </w:r>
      <w:r w:rsidRPr="00583960">
        <w:rPr>
          <w:rFonts w:ascii="Flanders Art Sans Light" w:eastAsia="Times New Roman" w:hAnsi="Flanders Art Sans Light"/>
          <w:szCs w:val="24"/>
          <w:lang w:val="en-US" w:eastAsia="nl-BE"/>
        </w:rPr>
        <w:t xml:space="preserve">MARPOL </w:t>
      </w:r>
      <w:r w:rsidR="00C954A8">
        <w:rPr>
          <w:rFonts w:ascii="Flanders Art Sans Light" w:eastAsia="Times New Roman" w:hAnsi="Flanders Art Sans Light"/>
          <w:szCs w:val="24"/>
          <w:lang w:val="en-US" w:eastAsia="nl-BE"/>
        </w:rPr>
        <w:t>does not require the</w:t>
      </w:r>
      <w:r w:rsidRPr="00583960">
        <w:rPr>
          <w:rFonts w:ascii="Flanders Art Sans Light" w:eastAsia="Times New Roman" w:hAnsi="Flanders Art Sans Light"/>
          <w:szCs w:val="24"/>
          <w:lang w:val="en-US" w:eastAsia="nl-BE"/>
        </w:rPr>
        <w:t xml:space="preserve"> use of EGCS whe</w:t>
      </w:r>
      <w:r w:rsidR="00C954A8">
        <w:rPr>
          <w:rFonts w:ascii="Flanders Art Sans Light" w:eastAsia="Times New Roman" w:hAnsi="Flanders Art Sans Light"/>
          <w:szCs w:val="24"/>
          <w:lang w:val="en-US" w:eastAsia="nl-BE"/>
        </w:rPr>
        <w:t>n</w:t>
      </w:r>
      <w:r w:rsidRPr="00583960">
        <w:rPr>
          <w:rFonts w:ascii="Flanders Art Sans Light" w:eastAsia="Times New Roman" w:hAnsi="Flanders Art Sans Light"/>
          <w:szCs w:val="24"/>
          <w:lang w:val="en-US" w:eastAsia="nl-BE"/>
        </w:rPr>
        <w:t xml:space="preserve"> incinerati</w:t>
      </w:r>
      <w:r w:rsidR="00C954A8">
        <w:rPr>
          <w:rFonts w:ascii="Flanders Art Sans Light" w:eastAsia="Times New Roman" w:hAnsi="Flanders Art Sans Light"/>
          <w:szCs w:val="24"/>
          <w:lang w:val="en-US" w:eastAsia="nl-BE"/>
        </w:rPr>
        <w:t>ng waste (oils) on board ships (</w:t>
      </w:r>
      <w:r w:rsidRPr="00583960">
        <w:rPr>
          <w:rFonts w:ascii="Flanders Art Sans Light" w:eastAsia="Times New Roman" w:hAnsi="Flanders Art Sans Light"/>
          <w:szCs w:val="24"/>
          <w:lang w:val="en-US" w:eastAsia="nl-BE"/>
        </w:rPr>
        <w:t xml:space="preserve">MARPOL Annex VI </w:t>
      </w:r>
      <w:r w:rsidR="00C954A8">
        <w:rPr>
          <w:rFonts w:ascii="Flanders Art Sans Light" w:eastAsia="Times New Roman" w:hAnsi="Flanders Art Sans Light"/>
          <w:szCs w:val="24"/>
          <w:lang w:val="en-US" w:eastAsia="nl-BE"/>
        </w:rPr>
        <w:t xml:space="preserve">only </w:t>
      </w:r>
      <w:r w:rsidRPr="00583960">
        <w:rPr>
          <w:rFonts w:ascii="Flanders Art Sans Light" w:eastAsia="Times New Roman" w:hAnsi="Flanders Art Sans Light"/>
          <w:szCs w:val="24"/>
          <w:lang w:val="en-US" w:eastAsia="nl-BE"/>
        </w:rPr>
        <w:t xml:space="preserve">requires the use of EGCS in order to meet the sulphur emission requirements </w:t>
      </w:r>
      <w:r w:rsidR="00C954A8">
        <w:rPr>
          <w:rFonts w:ascii="Flanders Art Sans Light" w:eastAsia="Times New Roman" w:hAnsi="Flanders Art Sans Light"/>
          <w:szCs w:val="24"/>
          <w:lang w:val="en-US" w:eastAsia="nl-BE"/>
        </w:rPr>
        <w:t>when</w:t>
      </w:r>
      <w:r w:rsidRPr="00583960">
        <w:rPr>
          <w:rFonts w:ascii="Flanders Art Sans Light" w:eastAsia="Times New Roman" w:hAnsi="Flanders Art Sans Light"/>
          <w:szCs w:val="24"/>
          <w:lang w:val="en-US" w:eastAsia="nl-BE"/>
        </w:rPr>
        <w:t xml:space="preserve"> burning residual </w:t>
      </w:r>
      <w:r w:rsidR="00C954A8">
        <w:rPr>
          <w:rFonts w:ascii="Flanders Art Sans Light" w:eastAsia="Times New Roman" w:hAnsi="Flanders Art Sans Light"/>
          <w:szCs w:val="24"/>
          <w:lang w:val="en-US" w:eastAsia="nl-BE"/>
        </w:rPr>
        <w:t>marine</w:t>
      </w:r>
      <w:r w:rsidRPr="00583960">
        <w:rPr>
          <w:rFonts w:ascii="Flanders Art Sans Light" w:eastAsia="Times New Roman" w:hAnsi="Flanders Art Sans Light"/>
          <w:szCs w:val="24"/>
          <w:lang w:val="en-US" w:eastAsia="nl-BE"/>
        </w:rPr>
        <w:t xml:space="preserve"> fuel</w:t>
      </w:r>
      <w:r w:rsidR="00C954A8">
        <w:rPr>
          <w:rFonts w:ascii="Flanders Art Sans Light" w:eastAsia="Times New Roman" w:hAnsi="Flanders Art Sans Light"/>
          <w:szCs w:val="24"/>
          <w:lang w:val="en-US" w:eastAsia="nl-BE"/>
        </w:rPr>
        <w:t>)</w:t>
      </w:r>
      <w:r w:rsidRPr="00583960">
        <w:rPr>
          <w:rFonts w:ascii="Flanders Art Sans Light" w:eastAsia="Times New Roman" w:hAnsi="Flanders Art Sans Light"/>
          <w:szCs w:val="24"/>
          <w:lang w:val="en-US" w:eastAsia="nl-BE"/>
        </w:rPr>
        <w:t xml:space="preserve">. This is as such noted in the assessment. </w:t>
      </w:r>
    </w:p>
    <w:p w:rsidR="00583960" w:rsidRPr="00583960" w:rsidRDefault="00583960" w:rsidP="00583960">
      <w:pPr>
        <w:spacing w:after="200" w:line="276" w:lineRule="auto"/>
        <w:contextualSpacing/>
        <w:jc w:val="both"/>
        <w:rPr>
          <w:rFonts w:ascii="Flanders Art Sans Light" w:hAnsi="Flanders Art Sans Light"/>
          <w:szCs w:val="24"/>
          <w:lang w:val="en-US"/>
        </w:rPr>
      </w:pPr>
    </w:p>
    <w:p w:rsidR="00583960" w:rsidRDefault="00583960" w:rsidP="00583960">
      <w:pPr>
        <w:spacing w:after="200" w:line="276" w:lineRule="auto"/>
        <w:contextualSpacing/>
        <w:jc w:val="both"/>
        <w:rPr>
          <w:rFonts w:ascii="Flanders Art Sans Light" w:hAnsi="Flanders Art Sans Light"/>
          <w:lang w:val="en-US"/>
        </w:rPr>
      </w:pPr>
      <w:r w:rsidRPr="00583960">
        <w:rPr>
          <w:rFonts w:ascii="Flanders Art Sans Light" w:hAnsi="Flanders Art Sans Light"/>
          <w:b/>
          <w:u w:val="single"/>
          <w:lang w:val="en-US"/>
        </w:rPr>
        <w:t>Comment 3</w:t>
      </w:r>
      <w:r>
        <w:rPr>
          <w:rFonts w:ascii="Flanders Art Sans Light" w:hAnsi="Flanders Art Sans Light"/>
          <w:lang w:val="en-US"/>
        </w:rPr>
        <w:t xml:space="preserve">: </w:t>
      </w:r>
      <w:r w:rsidRPr="00583960">
        <w:rPr>
          <w:rFonts w:ascii="Flanders Art Sans Light" w:hAnsi="Flanders Art Sans Light"/>
          <w:lang w:val="en-US"/>
        </w:rPr>
        <w:t xml:space="preserve">Part 2 (Legal framework used to undertake the assessment) includes text in the second paragraph of section 2.2.6.1 which relates to wash water from scrubbers. While the Basel Convention is relevant for the environmentally sound management of waste streams (such as operational ship-generated wastes) after they have been offloaded to shore, it is inappropriate to apply this to wastes which are not discharged onshore and therefore are never managed by any other actor. The relevant international legislation (i.e. MARPOL) allows the disposal to sea of wash water from scrubbers. Accordingly, wash water should be regarded as outside the scope of the initiative contained in Decision BC-11/17. </w:t>
      </w:r>
    </w:p>
    <w:p w:rsidR="00583960" w:rsidRDefault="00583960" w:rsidP="00583960">
      <w:pPr>
        <w:spacing w:after="200" w:line="276" w:lineRule="auto"/>
        <w:contextualSpacing/>
        <w:jc w:val="both"/>
        <w:rPr>
          <w:rFonts w:ascii="Flanders Art Sans Light" w:hAnsi="Flanders Art Sans Light"/>
          <w:lang w:val="en-US"/>
        </w:rPr>
      </w:pPr>
    </w:p>
    <w:p w:rsidR="00583960" w:rsidRPr="008E4A2E" w:rsidRDefault="00583960" w:rsidP="00583960">
      <w:pPr>
        <w:spacing w:after="0" w:line="240" w:lineRule="auto"/>
        <w:jc w:val="both"/>
        <w:rPr>
          <w:rFonts w:ascii="Flanders Art Sans Light" w:hAnsi="Flanders Art Sans Light"/>
        </w:rPr>
      </w:pPr>
      <w:r w:rsidRPr="00C954A8">
        <w:rPr>
          <w:rFonts w:ascii="Flanders Art Sans Light" w:hAnsi="Flanders Art Sans Light"/>
          <w:i/>
          <w:lang w:val="en-US"/>
        </w:rPr>
        <w:t>Response</w:t>
      </w:r>
      <w:r w:rsidRPr="008E4A2E">
        <w:rPr>
          <w:rFonts w:ascii="Flanders Art Sans Light" w:hAnsi="Flanders Art Sans Light"/>
        </w:rPr>
        <w:t>:</w:t>
      </w:r>
      <w:r>
        <w:rPr>
          <w:rFonts w:ascii="Flanders Art Sans Light" w:hAnsi="Flanders Art Sans Light"/>
        </w:rPr>
        <w:t xml:space="preserve"> This</w:t>
      </w:r>
      <w:r w:rsidRPr="008E4A2E">
        <w:rPr>
          <w:rFonts w:ascii="Flanders Art Sans Light" w:hAnsi="Flanders Art Sans Light"/>
        </w:rPr>
        <w:t xml:space="preserve"> </w:t>
      </w:r>
      <w:r>
        <w:rPr>
          <w:rFonts w:ascii="Flanders Art Sans Light" w:hAnsi="Flanders Art Sans Light"/>
        </w:rPr>
        <w:t xml:space="preserve">issue has been </w:t>
      </w:r>
      <w:r w:rsidRPr="008E4A2E">
        <w:rPr>
          <w:rFonts w:ascii="Flanders Art Sans Light" w:hAnsi="Flanders Art Sans Light"/>
        </w:rPr>
        <w:t>discussed bilateral</w:t>
      </w:r>
      <w:r>
        <w:rPr>
          <w:rFonts w:ascii="Flanders Art Sans Light" w:hAnsi="Flanders Art Sans Light"/>
        </w:rPr>
        <w:t>ly</w:t>
      </w:r>
      <w:r w:rsidRPr="008E4A2E">
        <w:rPr>
          <w:rFonts w:ascii="Flanders Art Sans Light" w:hAnsi="Flanders Art Sans Light"/>
        </w:rPr>
        <w:t xml:space="preserve"> between OVAM – UK</w:t>
      </w:r>
      <w:r>
        <w:rPr>
          <w:rFonts w:ascii="Flanders Art Sans Light" w:hAnsi="Flanders Art Sans Light"/>
        </w:rPr>
        <w:t xml:space="preserve">, and the comment has been clarified by the UK administration. OVAM has added an additional </w:t>
      </w:r>
      <w:r>
        <w:rPr>
          <w:rFonts w:ascii="Flanders Art Sans Light" w:hAnsi="Flanders Art Sans Light"/>
        </w:rPr>
        <w:lastRenderedPageBreak/>
        <w:t>sentence to the initial paragraph in the assessment report, in order to respond to the UK’s concern.</w:t>
      </w:r>
    </w:p>
    <w:p w:rsidR="00583960" w:rsidRDefault="00583960" w:rsidP="00583960">
      <w:pPr>
        <w:spacing w:after="200" w:line="276" w:lineRule="auto"/>
        <w:contextualSpacing/>
        <w:jc w:val="both"/>
        <w:rPr>
          <w:rFonts w:ascii="Flanders Art Sans Light" w:hAnsi="Flanders Art Sans Light"/>
        </w:rPr>
      </w:pPr>
    </w:p>
    <w:p w:rsidR="00583960" w:rsidRDefault="00583960" w:rsidP="00583960">
      <w:pPr>
        <w:spacing w:after="200" w:line="276" w:lineRule="auto"/>
        <w:contextualSpacing/>
        <w:jc w:val="both"/>
        <w:rPr>
          <w:rFonts w:ascii="Flanders Art Sans Light" w:hAnsi="Flanders Art Sans Light"/>
          <w:lang w:val="en-US"/>
        </w:rPr>
      </w:pPr>
      <w:r w:rsidRPr="00583960">
        <w:rPr>
          <w:rFonts w:ascii="Flanders Art Sans Light" w:hAnsi="Flanders Art Sans Light"/>
          <w:b/>
          <w:u w:val="single"/>
        </w:rPr>
        <w:t>Comment 4:</w:t>
      </w:r>
      <w:r w:rsidRPr="00C954A8">
        <w:rPr>
          <w:rFonts w:ascii="Flanders Art Sans Light" w:hAnsi="Flanders Art Sans Light"/>
          <w:b/>
        </w:rPr>
        <w:t xml:space="preserve">  </w:t>
      </w:r>
      <w:r w:rsidRPr="00583960">
        <w:rPr>
          <w:rFonts w:ascii="Flanders Art Sans Light" w:hAnsi="Flanders Art Sans Light"/>
          <w:lang w:val="en-US"/>
        </w:rPr>
        <w:t>As regards table 2 in section 2.4.1, we think it may be checked if the Guidance paper on hazardous characteristic H6.2 (infectious substances) has some relevance in the light of contents of section 2.2.5 on food waste.</w:t>
      </w:r>
    </w:p>
    <w:p w:rsidR="00583960" w:rsidRDefault="00583960" w:rsidP="00583960">
      <w:pPr>
        <w:spacing w:after="200" w:line="276" w:lineRule="auto"/>
        <w:contextualSpacing/>
        <w:jc w:val="both"/>
        <w:rPr>
          <w:rFonts w:ascii="Flanders Art Sans Light" w:hAnsi="Flanders Art Sans Light"/>
          <w:lang w:val="en-US"/>
        </w:rPr>
      </w:pPr>
    </w:p>
    <w:p w:rsidR="00583960" w:rsidRDefault="00583960" w:rsidP="00583960">
      <w:pPr>
        <w:spacing w:after="200" w:line="276" w:lineRule="auto"/>
        <w:contextualSpacing/>
        <w:jc w:val="both"/>
        <w:rPr>
          <w:rFonts w:ascii="Flanders Art Sans Light" w:hAnsi="Flanders Art Sans Light"/>
          <w:lang w:val="en-US"/>
        </w:rPr>
      </w:pPr>
      <w:r w:rsidRPr="00C954A8">
        <w:rPr>
          <w:rFonts w:ascii="Flanders Art Sans Light" w:hAnsi="Flanders Art Sans Light"/>
          <w:i/>
          <w:lang w:val="en-US"/>
        </w:rPr>
        <w:t>Response</w:t>
      </w:r>
      <w:r>
        <w:rPr>
          <w:rFonts w:ascii="Flanders Art Sans Light" w:hAnsi="Flanders Art Sans Light"/>
          <w:lang w:val="en-US"/>
        </w:rPr>
        <w:t>: The Guideline has been taken into account because of possible relevance for medical waste</w:t>
      </w:r>
      <w:r w:rsidR="00C954A8">
        <w:rPr>
          <w:rFonts w:ascii="Flanders Art Sans Light" w:hAnsi="Flanders Art Sans Light"/>
          <w:lang w:val="en-US"/>
        </w:rPr>
        <w:t xml:space="preserve"> from ships</w:t>
      </w:r>
      <w:r>
        <w:rPr>
          <w:rFonts w:ascii="Flanders Art Sans Light" w:hAnsi="Flanders Art Sans Light"/>
          <w:lang w:val="en-US"/>
        </w:rPr>
        <w:t xml:space="preserve"> (MARPOL Annex V).</w:t>
      </w:r>
    </w:p>
    <w:p w:rsidR="00583960" w:rsidRDefault="00583960" w:rsidP="00583960">
      <w:pPr>
        <w:spacing w:after="200" w:line="276" w:lineRule="auto"/>
        <w:contextualSpacing/>
        <w:jc w:val="both"/>
        <w:rPr>
          <w:rFonts w:ascii="Flanders Art Sans Light" w:hAnsi="Flanders Art Sans Light"/>
          <w:b/>
          <w:u w:val="single"/>
        </w:rPr>
      </w:pPr>
    </w:p>
    <w:p w:rsidR="00583960" w:rsidRDefault="008D5550" w:rsidP="008D5550">
      <w:pPr>
        <w:spacing w:after="200" w:line="276" w:lineRule="auto"/>
        <w:contextualSpacing/>
        <w:jc w:val="both"/>
        <w:rPr>
          <w:rFonts w:ascii="Flanders Art Sans Light" w:hAnsi="Flanders Art Sans Light"/>
          <w:lang w:val="en-US"/>
        </w:rPr>
      </w:pPr>
      <w:r>
        <w:rPr>
          <w:rFonts w:ascii="Flanders Art Sans Light" w:hAnsi="Flanders Art Sans Light"/>
          <w:b/>
          <w:u w:val="single"/>
        </w:rPr>
        <w:t>Comment 5:</w:t>
      </w:r>
      <w:r w:rsidRPr="00C954A8">
        <w:rPr>
          <w:rFonts w:ascii="Flanders Art Sans Light" w:hAnsi="Flanders Art Sans Light"/>
          <w:b/>
        </w:rPr>
        <w:t xml:space="preserve"> </w:t>
      </w:r>
      <w:r w:rsidR="00583960" w:rsidRPr="008D5550">
        <w:rPr>
          <w:rFonts w:ascii="Flanders Art Sans Light" w:hAnsi="Flanders Art Sans Light"/>
          <w:lang w:val="en-US"/>
        </w:rPr>
        <w:t>As regards section 2.4.5 second paragraph (and section 4 under MARPOL Annex IV), it should be taken into account that MARPOL Annex IV covers sewage, not sewage sludge. In addition, it may be addressed that the treatment of sewage from ships on land may lead to the generation of sewage sludge. In addition, “directly” should be deleted. Furthermore, there is no Basel Technical Working Group anymore; instead it could be referred to work under the Basel Convention.</w:t>
      </w:r>
    </w:p>
    <w:p w:rsidR="005F1504" w:rsidRDefault="005F1504" w:rsidP="008D5550">
      <w:pPr>
        <w:spacing w:after="200" w:line="276" w:lineRule="auto"/>
        <w:contextualSpacing/>
        <w:jc w:val="both"/>
        <w:rPr>
          <w:rFonts w:ascii="Flanders Art Sans Light" w:hAnsi="Flanders Art Sans Light"/>
          <w:lang w:val="en-US"/>
        </w:rPr>
      </w:pPr>
    </w:p>
    <w:p w:rsidR="005F1504" w:rsidRDefault="005F1504" w:rsidP="005F1504">
      <w:pPr>
        <w:spacing w:after="200" w:line="276" w:lineRule="auto"/>
        <w:contextualSpacing/>
        <w:jc w:val="both"/>
        <w:rPr>
          <w:rFonts w:ascii="Flanders Art Sans Light" w:hAnsi="Flanders Art Sans Light"/>
          <w:lang w:val="en-US"/>
        </w:rPr>
      </w:pPr>
      <w:r w:rsidRPr="00C954A8">
        <w:rPr>
          <w:rFonts w:ascii="Flanders Art Sans Light" w:hAnsi="Flanders Art Sans Light"/>
          <w:i/>
          <w:lang w:val="en-US"/>
        </w:rPr>
        <w:t>Response</w:t>
      </w:r>
      <w:r>
        <w:rPr>
          <w:rFonts w:ascii="Flanders Art Sans Light" w:hAnsi="Flanders Art Sans Light"/>
          <w:lang w:val="en-US"/>
        </w:rPr>
        <w:t>: Done</w:t>
      </w:r>
    </w:p>
    <w:p w:rsidR="005F1504" w:rsidRDefault="005F1504" w:rsidP="008D5550">
      <w:pPr>
        <w:spacing w:after="200" w:line="276" w:lineRule="auto"/>
        <w:contextualSpacing/>
        <w:jc w:val="both"/>
        <w:rPr>
          <w:rFonts w:ascii="Flanders Art Sans Light" w:hAnsi="Flanders Art Sans Light"/>
          <w:lang w:val="en-US"/>
        </w:rPr>
      </w:pPr>
    </w:p>
    <w:p w:rsidR="00583960" w:rsidRDefault="005F1504" w:rsidP="005F1504">
      <w:pPr>
        <w:spacing w:after="200" w:line="276" w:lineRule="auto"/>
        <w:contextualSpacing/>
        <w:jc w:val="both"/>
        <w:rPr>
          <w:rFonts w:ascii="Flanders Art Sans Light" w:hAnsi="Flanders Art Sans Light"/>
          <w:lang w:val="en-US"/>
        </w:rPr>
      </w:pPr>
      <w:r>
        <w:rPr>
          <w:rFonts w:ascii="Flanders Art Sans Light" w:hAnsi="Flanders Art Sans Light"/>
          <w:b/>
          <w:u w:val="single"/>
        </w:rPr>
        <w:t>Comment 6:</w:t>
      </w:r>
      <w:r w:rsidRPr="00C954A8">
        <w:rPr>
          <w:rFonts w:ascii="Flanders Art Sans Light" w:hAnsi="Flanders Art Sans Light"/>
          <w:b/>
        </w:rPr>
        <w:t xml:space="preserve"> </w:t>
      </w:r>
      <w:r w:rsidR="00583960" w:rsidRPr="005F1504">
        <w:rPr>
          <w:rFonts w:ascii="Flanders Art Sans Light" w:hAnsi="Flanders Art Sans Light"/>
          <w:lang w:val="en-US"/>
        </w:rPr>
        <w:t xml:space="preserve">With respect to Grey Water, the report correctly states that this is not controlled under MARPOL, but Table 3 (in Section 3) incorrectly states that its discharge is prohibited under MARPOL Annex IV. Grey Water is not regulated by MARPOL, and consequently MARPOL Annex IV contains no discharge requirements for Grey Water. This error should be corrected in the report. </w:t>
      </w:r>
    </w:p>
    <w:p w:rsidR="005F1504" w:rsidRDefault="005F1504" w:rsidP="005F1504">
      <w:pPr>
        <w:spacing w:after="200" w:line="276" w:lineRule="auto"/>
        <w:contextualSpacing/>
        <w:jc w:val="both"/>
        <w:rPr>
          <w:rFonts w:ascii="Flanders Art Sans Light" w:hAnsi="Flanders Art Sans Light"/>
          <w:lang w:val="en-US"/>
        </w:rPr>
      </w:pPr>
    </w:p>
    <w:p w:rsidR="005F1504" w:rsidRDefault="005F1504" w:rsidP="005F1504">
      <w:pPr>
        <w:spacing w:after="200" w:line="276" w:lineRule="auto"/>
        <w:contextualSpacing/>
        <w:jc w:val="both"/>
        <w:rPr>
          <w:rFonts w:ascii="Flanders Art Sans Light" w:hAnsi="Flanders Art Sans Light"/>
        </w:rPr>
      </w:pPr>
      <w:r w:rsidRPr="00C954A8">
        <w:rPr>
          <w:rFonts w:ascii="Flanders Art Sans Light" w:hAnsi="Flanders Art Sans Light"/>
          <w:i/>
        </w:rPr>
        <w:t>Response</w:t>
      </w:r>
      <w:r>
        <w:rPr>
          <w:rFonts w:ascii="Flanders Art Sans Light" w:hAnsi="Flanders Art Sans Light"/>
        </w:rPr>
        <w:t>: A</w:t>
      </w:r>
      <w:r w:rsidRPr="005F1504">
        <w:rPr>
          <w:rFonts w:ascii="Flanders Art Sans Light" w:hAnsi="Flanders Art Sans Light"/>
        </w:rPr>
        <w:t>gree</w:t>
      </w:r>
      <w:r>
        <w:rPr>
          <w:rFonts w:ascii="Flanders Art Sans Light" w:hAnsi="Flanders Art Sans Light"/>
        </w:rPr>
        <w:t>, references to grey water have been deleted.</w:t>
      </w:r>
    </w:p>
    <w:p w:rsidR="005F1504" w:rsidRDefault="005F1504" w:rsidP="005F1504">
      <w:pPr>
        <w:spacing w:after="200" w:line="276" w:lineRule="auto"/>
        <w:contextualSpacing/>
        <w:jc w:val="both"/>
        <w:rPr>
          <w:rFonts w:ascii="Flanders Art Sans Light" w:hAnsi="Flanders Art Sans Light"/>
        </w:rPr>
      </w:pPr>
    </w:p>
    <w:p w:rsidR="00583960" w:rsidRDefault="005F1504" w:rsidP="005F1504">
      <w:pPr>
        <w:spacing w:after="200" w:line="276" w:lineRule="auto"/>
        <w:contextualSpacing/>
        <w:jc w:val="both"/>
        <w:rPr>
          <w:rFonts w:ascii="Flanders Art Sans Light" w:hAnsi="Flanders Art Sans Light"/>
          <w:lang w:val="en-US"/>
        </w:rPr>
      </w:pPr>
      <w:r w:rsidRPr="005F1504">
        <w:rPr>
          <w:rFonts w:ascii="Flanders Art Sans Light" w:hAnsi="Flanders Art Sans Light"/>
          <w:b/>
          <w:u w:val="single"/>
        </w:rPr>
        <w:t>Comment 7:</w:t>
      </w:r>
      <w:r>
        <w:rPr>
          <w:rFonts w:ascii="Flanders Art Sans Light" w:hAnsi="Flanders Art Sans Light"/>
        </w:rPr>
        <w:t xml:space="preserve"> </w:t>
      </w:r>
      <w:r w:rsidR="00583960" w:rsidRPr="005F1504">
        <w:rPr>
          <w:rFonts w:ascii="Flanders Art Sans Light" w:hAnsi="Flanders Art Sans Light"/>
          <w:lang w:val="en-US"/>
        </w:rPr>
        <w:t>In Appendix 5, there are footnotes in the table. The text of the footnotes is missing and should be added.</w:t>
      </w:r>
      <w:r>
        <w:rPr>
          <w:rFonts w:ascii="Flanders Art Sans Light" w:hAnsi="Flanders Art Sans Light"/>
          <w:lang w:val="en-US"/>
        </w:rPr>
        <w:t xml:space="preserve"> </w:t>
      </w:r>
    </w:p>
    <w:p w:rsidR="005F1504" w:rsidRDefault="005F1504" w:rsidP="005F1504">
      <w:pPr>
        <w:spacing w:after="200" w:line="276" w:lineRule="auto"/>
        <w:contextualSpacing/>
        <w:jc w:val="both"/>
        <w:rPr>
          <w:rFonts w:ascii="Flanders Art Sans Light" w:hAnsi="Flanders Art Sans Light"/>
          <w:lang w:val="en-US"/>
        </w:rPr>
      </w:pPr>
    </w:p>
    <w:p w:rsidR="005F1504" w:rsidRDefault="005F1504" w:rsidP="005F1504">
      <w:pPr>
        <w:spacing w:after="200" w:line="276" w:lineRule="auto"/>
        <w:contextualSpacing/>
        <w:jc w:val="both"/>
        <w:rPr>
          <w:rFonts w:ascii="Flanders Art Sans Light" w:hAnsi="Flanders Art Sans Light"/>
          <w:lang w:val="en-US"/>
        </w:rPr>
      </w:pPr>
      <w:r w:rsidRPr="00C954A8">
        <w:rPr>
          <w:rFonts w:ascii="Flanders Art Sans Light" w:hAnsi="Flanders Art Sans Light"/>
          <w:i/>
          <w:lang w:val="en-US"/>
        </w:rPr>
        <w:t>Response</w:t>
      </w:r>
      <w:r>
        <w:rPr>
          <w:rFonts w:ascii="Flanders Art Sans Light" w:hAnsi="Flanders Art Sans Light"/>
          <w:lang w:val="en-US"/>
        </w:rPr>
        <w:t>: A new table has been inserted. Comment therefore no longer applicable.</w:t>
      </w:r>
    </w:p>
    <w:p w:rsidR="005F1504" w:rsidRPr="00D409C2" w:rsidRDefault="005F1504" w:rsidP="005F1504">
      <w:pPr>
        <w:spacing w:after="200" w:line="276" w:lineRule="auto"/>
        <w:contextualSpacing/>
        <w:jc w:val="both"/>
        <w:rPr>
          <w:rFonts w:ascii="Flanders Art Sans Light" w:hAnsi="Flanders Art Sans Light"/>
          <w:szCs w:val="24"/>
          <w:u w:val="single"/>
          <w:lang w:val="en-US"/>
        </w:rPr>
      </w:pPr>
    </w:p>
    <w:p w:rsidR="00B97011" w:rsidRPr="000E66CD" w:rsidRDefault="00D409C2" w:rsidP="00B97011">
      <w:pPr>
        <w:jc w:val="both"/>
        <w:rPr>
          <w:rFonts w:ascii="Flanders Art Sans Light" w:eastAsia="Times New Roman" w:hAnsi="Flanders Art Sans Light" w:cs="Helvetica"/>
          <w:color w:val="000000"/>
        </w:rPr>
      </w:pPr>
      <w:r w:rsidRPr="00D409C2">
        <w:rPr>
          <w:rFonts w:ascii="Flanders Art Sans Light" w:eastAsiaTheme="majorEastAsia" w:hAnsi="Flanders Art Sans Light" w:cstheme="majorBidi"/>
          <w:b/>
          <w:szCs w:val="24"/>
          <w:u w:val="single"/>
        </w:rPr>
        <w:t>Comment 8:</w:t>
      </w:r>
      <w:r w:rsidRPr="00C954A8">
        <w:rPr>
          <w:rFonts w:ascii="Flanders Art Sans Light" w:eastAsia="Times New Roman" w:hAnsi="Flanders Art Sans Light" w:cs="Helvetica"/>
          <w:color w:val="000000"/>
        </w:rPr>
        <w:t xml:space="preserve"> </w:t>
      </w:r>
      <w:r w:rsidR="00B97011" w:rsidRPr="000E66CD">
        <w:rPr>
          <w:rFonts w:ascii="Flanders Art Sans Light" w:eastAsia="Times New Roman" w:hAnsi="Flanders Art Sans Light" w:cs="Helvetica"/>
          <w:color w:val="000000"/>
        </w:rPr>
        <w:t>From the conclusions, it can be seen that according to the assessment there do not seem to be significant gaps as regards the coverage of MARPOL wastes in the current Basel technical guidelines that relate to hazardous waste. Therefore, it should be discussed what the consequences of the assessment are. In addition, it may be discussed whether the envisaged guidance manual (see para. 6 of decision BC-11/17) is still necessary.</w:t>
      </w:r>
    </w:p>
    <w:p w:rsidR="00B97011" w:rsidRDefault="00D26CF1" w:rsidP="00B97011">
      <w:pPr>
        <w:jc w:val="both"/>
        <w:rPr>
          <w:rFonts w:ascii="Flanders Art Sans Light" w:eastAsia="Times New Roman" w:hAnsi="Flanders Art Sans Light" w:cs="Helvetica"/>
          <w:color w:val="000000"/>
        </w:rPr>
      </w:pPr>
      <w:r w:rsidRPr="00C954A8">
        <w:rPr>
          <w:rFonts w:ascii="Flanders Art Sans Light" w:eastAsia="Times New Roman" w:hAnsi="Flanders Art Sans Light" w:cs="Helvetica"/>
          <w:i/>
          <w:color w:val="000000"/>
        </w:rPr>
        <w:t>Response</w:t>
      </w:r>
      <w:r w:rsidRPr="00D26CF1">
        <w:rPr>
          <w:rFonts w:ascii="Flanders Art Sans Light" w:eastAsia="Times New Roman" w:hAnsi="Flanders Art Sans Light" w:cs="Helvetica"/>
          <w:color w:val="000000"/>
        </w:rPr>
        <w:t>:</w:t>
      </w:r>
      <w:r w:rsidRPr="0081093C">
        <w:rPr>
          <w:rFonts w:ascii="Flanders Art Sans Light" w:eastAsia="Times New Roman" w:hAnsi="Flanders Art Sans Light" w:cs="Helvetica"/>
          <w:color w:val="000000"/>
        </w:rPr>
        <w:t xml:space="preserve"> </w:t>
      </w:r>
      <w:r w:rsidR="003E54FC">
        <w:rPr>
          <w:rFonts w:ascii="Flanders Art Sans Light" w:eastAsia="Times New Roman" w:hAnsi="Flanders Art Sans Light" w:cs="Helvetica"/>
          <w:color w:val="000000"/>
        </w:rPr>
        <w:t>In the</w:t>
      </w:r>
      <w:r w:rsidR="003E54FC" w:rsidRPr="003E54FC">
        <w:rPr>
          <w:rFonts w:ascii="Flanders Art Sans Light" w:eastAsia="Times New Roman" w:hAnsi="Flanders Art Sans Light" w:cs="Helvetica"/>
          <w:color w:val="000000"/>
        </w:rPr>
        <w:t xml:space="preserve"> light </w:t>
      </w:r>
      <w:r w:rsidR="003E54FC">
        <w:rPr>
          <w:rFonts w:ascii="Flanders Art Sans Light" w:eastAsia="Times New Roman" w:hAnsi="Flanders Art Sans Light" w:cs="Helvetica"/>
          <w:color w:val="000000"/>
        </w:rPr>
        <w:t xml:space="preserve">of this discussion </w:t>
      </w:r>
      <w:r w:rsidR="003E54FC" w:rsidRPr="003E54FC">
        <w:rPr>
          <w:rFonts w:ascii="Flanders Art Sans Light" w:eastAsia="Times New Roman" w:hAnsi="Flanders Art Sans Light" w:cs="Helvetica"/>
          <w:color w:val="000000"/>
        </w:rPr>
        <w:t xml:space="preserve">OVAM </w:t>
      </w:r>
      <w:r w:rsidR="00D409C2">
        <w:rPr>
          <w:rFonts w:ascii="Flanders Art Sans Light" w:eastAsia="Times New Roman" w:hAnsi="Flanders Art Sans Light" w:cs="Helvetica"/>
          <w:color w:val="000000"/>
        </w:rPr>
        <w:t xml:space="preserve">has inserted a new section </w:t>
      </w:r>
      <w:r w:rsidR="00774797">
        <w:rPr>
          <w:rFonts w:ascii="Flanders Art Sans Light" w:eastAsia="Times New Roman" w:hAnsi="Flanders Art Sans Light" w:cs="Helvetica"/>
          <w:color w:val="000000"/>
        </w:rPr>
        <w:t>highlighting</w:t>
      </w:r>
      <w:r w:rsidR="00D409C2">
        <w:rPr>
          <w:rFonts w:ascii="Flanders Art Sans Light" w:eastAsia="Times New Roman" w:hAnsi="Flanders Art Sans Light" w:cs="Helvetica"/>
          <w:color w:val="000000"/>
        </w:rPr>
        <w:t xml:space="preserve"> </w:t>
      </w:r>
      <w:r w:rsidR="003E54FC">
        <w:rPr>
          <w:rFonts w:ascii="Flanders Art Sans Light" w:eastAsia="Times New Roman" w:hAnsi="Flanders Art Sans Light" w:cs="Helvetica"/>
          <w:color w:val="000000"/>
        </w:rPr>
        <w:t>the ongoing work within the IMO</w:t>
      </w:r>
      <w:r w:rsidR="00E95277">
        <w:rPr>
          <w:rFonts w:ascii="Flanders Art Sans Light" w:eastAsia="Times New Roman" w:hAnsi="Flanders Art Sans Light" w:cs="Helvetica"/>
          <w:color w:val="000000"/>
        </w:rPr>
        <w:t xml:space="preserve"> where a comprehensive manual on port reception facilities has recently been updated</w:t>
      </w:r>
      <w:r w:rsidR="00774797">
        <w:rPr>
          <w:rFonts w:ascii="Flanders Art Sans Light" w:eastAsia="Times New Roman" w:hAnsi="Flanders Art Sans Light" w:cs="Helvetica"/>
          <w:color w:val="000000"/>
        </w:rPr>
        <w:t>, taking into account the delivery, collection and treatment of ship’s waste</w:t>
      </w:r>
      <w:r w:rsidR="003E54FC">
        <w:rPr>
          <w:rFonts w:ascii="Flanders Art Sans Light" w:eastAsia="Times New Roman" w:hAnsi="Flanders Art Sans Light" w:cs="Helvetica"/>
          <w:color w:val="000000"/>
        </w:rPr>
        <w:t>. Last MEPC (67</w:t>
      </w:r>
      <w:r w:rsidR="00E95277">
        <w:rPr>
          <w:rFonts w:ascii="Flanders Art Sans Light" w:eastAsia="Times New Roman" w:hAnsi="Flanders Art Sans Light" w:cs="Helvetica"/>
          <w:color w:val="000000"/>
        </w:rPr>
        <w:t>, October 201</w:t>
      </w:r>
      <w:r w:rsidR="00C954A8">
        <w:rPr>
          <w:rFonts w:ascii="Flanders Art Sans Light" w:eastAsia="Times New Roman" w:hAnsi="Flanders Art Sans Light" w:cs="Helvetica"/>
          <w:color w:val="000000"/>
        </w:rPr>
        <w:t>4</w:t>
      </w:r>
      <w:r w:rsidR="003E54FC">
        <w:rPr>
          <w:rFonts w:ascii="Flanders Art Sans Light" w:eastAsia="Times New Roman" w:hAnsi="Flanders Art Sans Light" w:cs="Helvetica"/>
          <w:color w:val="000000"/>
        </w:rPr>
        <w:t>) the agenda item ‘approval of the revised comprehensive manua</w:t>
      </w:r>
      <w:r w:rsidR="00E95277">
        <w:rPr>
          <w:rFonts w:ascii="Flanders Art Sans Light" w:eastAsia="Times New Roman" w:hAnsi="Flanders Art Sans Light" w:cs="Helvetica"/>
          <w:color w:val="000000"/>
        </w:rPr>
        <w:t>l on port reception facilities’</w:t>
      </w:r>
      <w:r w:rsidR="003E54FC">
        <w:rPr>
          <w:rFonts w:ascii="Flanders Art Sans Light" w:eastAsia="Times New Roman" w:hAnsi="Flanders Art Sans Light" w:cs="Helvetica"/>
          <w:color w:val="000000"/>
        </w:rPr>
        <w:t xml:space="preserve"> has been postponed due to lack of time. However, the revised manual can</w:t>
      </w:r>
      <w:r w:rsidR="004A5F52">
        <w:rPr>
          <w:rFonts w:ascii="Flanders Art Sans Light" w:eastAsia="Times New Roman" w:hAnsi="Flanders Art Sans Light" w:cs="Helvetica"/>
          <w:color w:val="000000"/>
        </w:rPr>
        <w:t xml:space="preserve"> already </w:t>
      </w:r>
      <w:r w:rsidR="003E54FC">
        <w:rPr>
          <w:rFonts w:ascii="Flanders Art Sans Light" w:eastAsia="Times New Roman" w:hAnsi="Flanders Art Sans Light" w:cs="Helvetica"/>
          <w:color w:val="000000"/>
        </w:rPr>
        <w:t xml:space="preserve">be </w:t>
      </w:r>
      <w:r w:rsidR="003E54FC">
        <w:rPr>
          <w:rFonts w:ascii="Flanders Art Sans Light" w:eastAsia="Times New Roman" w:hAnsi="Flanders Art Sans Light" w:cs="Helvetica"/>
          <w:color w:val="000000"/>
        </w:rPr>
        <w:lastRenderedPageBreak/>
        <w:t>found on IMO’s website (reference number: MEPC 67/11 Annex 2).  Upcoming MEPC 68</w:t>
      </w:r>
      <w:r w:rsidR="00C954A8">
        <w:rPr>
          <w:rFonts w:ascii="Flanders Art Sans Light" w:eastAsia="Times New Roman" w:hAnsi="Flanders Art Sans Light" w:cs="Helvetica"/>
          <w:color w:val="000000"/>
        </w:rPr>
        <w:t xml:space="preserve"> (11-15 May 2015)</w:t>
      </w:r>
      <w:r w:rsidR="003E54FC">
        <w:rPr>
          <w:rFonts w:ascii="Flanders Art Sans Light" w:eastAsia="Times New Roman" w:hAnsi="Flanders Art Sans Light" w:cs="Helvetica"/>
          <w:color w:val="000000"/>
        </w:rPr>
        <w:t xml:space="preserve"> the </w:t>
      </w:r>
      <w:r w:rsidR="004A5F52">
        <w:rPr>
          <w:rFonts w:ascii="Flanders Art Sans Light" w:eastAsia="Times New Roman" w:hAnsi="Flanders Art Sans Light" w:cs="Helvetica"/>
          <w:color w:val="000000"/>
        </w:rPr>
        <w:t>document</w:t>
      </w:r>
      <w:r w:rsidR="003E54FC">
        <w:rPr>
          <w:rFonts w:ascii="Flanders Art Sans Light" w:eastAsia="Times New Roman" w:hAnsi="Flanders Art Sans Light" w:cs="Helvetica"/>
          <w:color w:val="000000"/>
        </w:rPr>
        <w:t xml:space="preserve"> will be </w:t>
      </w:r>
      <w:r w:rsidR="004A5F52">
        <w:rPr>
          <w:rFonts w:ascii="Flanders Art Sans Light" w:eastAsia="Times New Roman" w:hAnsi="Flanders Art Sans Light" w:cs="Helvetica"/>
          <w:color w:val="000000"/>
        </w:rPr>
        <w:t>submitted again for Party States approval a</w:t>
      </w:r>
      <w:r w:rsidR="003E54FC">
        <w:rPr>
          <w:rFonts w:ascii="Flanders Art Sans Light" w:eastAsia="Times New Roman" w:hAnsi="Flanders Art Sans Light" w:cs="Helvetica"/>
          <w:color w:val="000000"/>
        </w:rPr>
        <w:t xml:space="preserve">nd hopefully get approved by the Committee. </w:t>
      </w:r>
    </w:p>
    <w:p w:rsidR="003E54FC" w:rsidRDefault="003E54FC" w:rsidP="00774797">
      <w:pPr>
        <w:jc w:val="both"/>
        <w:rPr>
          <w:rFonts w:ascii="Flanders Art Sans Light" w:eastAsia="Times New Roman" w:hAnsi="Flanders Art Sans Light" w:cs="Helvetica"/>
          <w:color w:val="000000"/>
        </w:rPr>
      </w:pPr>
      <w:r>
        <w:rPr>
          <w:rFonts w:ascii="Flanders Art Sans Light" w:eastAsia="Times New Roman" w:hAnsi="Flanders Art Sans Light" w:cs="Helvetica"/>
          <w:color w:val="000000"/>
        </w:rPr>
        <w:t xml:space="preserve">This revised </w:t>
      </w:r>
      <w:r w:rsidR="00330A8D">
        <w:rPr>
          <w:rFonts w:ascii="Flanders Art Sans Light" w:eastAsia="Times New Roman" w:hAnsi="Flanders Art Sans Light" w:cs="Helvetica"/>
          <w:color w:val="000000"/>
        </w:rPr>
        <w:t xml:space="preserve">IMO </w:t>
      </w:r>
      <w:r>
        <w:rPr>
          <w:rFonts w:ascii="Flanders Art Sans Light" w:eastAsia="Times New Roman" w:hAnsi="Flanders Art Sans Light" w:cs="Helvetica"/>
          <w:color w:val="000000"/>
        </w:rPr>
        <w:t xml:space="preserve">manual </w:t>
      </w:r>
      <w:r w:rsidR="00E95277">
        <w:rPr>
          <w:rFonts w:ascii="Flanders Art Sans Light" w:eastAsia="Times New Roman" w:hAnsi="Flanders Art Sans Light" w:cs="Helvetica"/>
          <w:color w:val="000000"/>
        </w:rPr>
        <w:t xml:space="preserve">already </w:t>
      </w:r>
      <w:r>
        <w:rPr>
          <w:rFonts w:ascii="Flanders Art Sans Light" w:eastAsia="Times New Roman" w:hAnsi="Flanders Art Sans Light" w:cs="Helvetica"/>
          <w:color w:val="000000"/>
        </w:rPr>
        <w:t>elaborates extensively on the possible treatment/disposal options fo</w:t>
      </w:r>
      <w:r w:rsidR="00330A8D">
        <w:rPr>
          <w:rFonts w:ascii="Flanders Art Sans Light" w:eastAsia="Times New Roman" w:hAnsi="Flanders Art Sans Light" w:cs="Helvetica"/>
          <w:color w:val="000000"/>
        </w:rPr>
        <w:t>r ship generated waste, besides</w:t>
      </w:r>
      <w:r w:rsidR="004A5F52">
        <w:rPr>
          <w:rFonts w:ascii="Flanders Art Sans Light" w:eastAsia="Times New Roman" w:hAnsi="Flanders Art Sans Light" w:cs="Helvetica"/>
          <w:color w:val="000000"/>
        </w:rPr>
        <w:t xml:space="preserve"> </w:t>
      </w:r>
      <w:r>
        <w:rPr>
          <w:rFonts w:ascii="Flanders Art Sans Light" w:eastAsia="Times New Roman" w:hAnsi="Flanders Art Sans Light" w:cs="Helvetica"/>
          <w:color w:val="000000"/>
        </w:rPr>
        <w:t>other issues such as port waste management planning, development of port reception facilities and ship-shore transfer of waste.</w:t>
      </w:r>
    </w:p>
    <w:p w:rsidR="006245B2" w:rsidRDefault="004A5F52" w:rsidP="00774797">
      <w:pPr>
        <w:jc w:val="both"/>
        <w:rPr>
          <w:rFonts w:ascii="Flanders Art Sans Light" w:eastAsia="Times New Roman" w:hAnsi="Flanders Art Sans Light" w:cs="Helvetica"/>
          <w:color w:val="000000"/>
        </w:rPr>
      </w:pPr>
      <w:r>
        <w:rPr>
          <w:rFonts w:ascii="Flanders Art Sans Light" w:eastAsia="Times New Roman" w:hAnsi="Flanders Art Sans Light" w:cs="Helvetica"/>
          <w:color w:val="000000"/>
        </w:rPr>
        <w:t>It is our opinion that</w:t>
      </w:r>
      <w:r w:rsidR="003E54FC">
        <w:rPr>
          <w:rFonts w:ascii="Flanders Art Sans Light" w:eastAsia="Times New Roman" w:hAnsi="Flanders Art Sans Light" w:cs="Helvetica"/>
          <w:color w:val="000000"/>
        </w:rPr>
        <w:t xml:space="preserve"> the envisaged guidance manual to be developed according to the decision BC-11/17 </w:t>
      </w:r>
      <w:r w:rsidR="006245B2">
        <w:rPr>
          <w:rFonts w:ascii="Flanders Art Sans Light" w:eastAsia="Times New Roman" w:hAnsi="Flanders Art Sans Light" w:cs="Helvetica"/>
          <w:color w:val="000000"/>
        </w:rPr>
        <w:t>will</w:t>
      </w:r>
      <w:r w:rsidR="00047FA1">
        <w:rPr>
          <w:rFonts w:ascii="Flanders Art Sans Light" w:eastAsia="Times New Roman" w:hAnsi="Flanders Art Sans Light" w:cs="Helvetica"/>
          <w:color w:val="000000"/>
        </w:rPr>
        <w:t xml:space="preserve"> </w:t>
      </w:r>
      <w:r w:rsidR="003E54FC">
        <w:rPr>
          <w:rFonts w:ascii="Flanders Art Sans Light" w:eastAsia="Times New Roman" w:hAnsi="Flanders Art Sans Light" w:cs="Helvetica"/>
          <w:color w:val="000000"/>
        </w:rPr>
        <w:t xml:space="preserve">to a </w:t>
      </w:r>
      <w:r w:rsidR="00E95277">
        <w:rPr>
          <w:rFonts w:ascii="Flanders Art Sans Light" w:eastAsia="Times New Roman" w:hAnsi="Flanders Art Sans Light" w:cs="Helvetica"/>
          <w:color w:val="000000"/>
        </w:rPr>
        <w:t xml:space="preserve">very </w:t>
      </w:r>
      <w:r w:rsidR="003E54FC">
        <w:rPr>
          <w:rFonts w:ascii="Flanders Art Sans Light" w:eastAsia="Times New Roman" w:hAnsi="Flanders Art Sans Light" w:cs="Helvetica"/>
          <w:color w:val="000000"/>
        </w:rPr>
        <w:t xml:space="preserve">large extent </w:t>
      </w:r>
      <w:r>
        <w:rPr>
          <w:rFonts w:ascii="Flanders Art Sans Light" w:eastAsia="Times New Roman" w:hAnsi="Flanders Art Sans Light" w:cs="Helvetica"/>
          <w:color w:val="000000"/>
        </w:rPr>
        <w:t xml:space="preserve">be </w:t>
      </w:r>
      <w:r w:rsidR="003E54FC">
        <w:rPr>
          <w:rFonts w:ascii="Flanders Art Sans Light" w:eastAsia="Times New Roman" w:hAnsi="Flanders Art Sans Light" w:cs="Helvetica"/>
          <w:color w:val="000000"/>
        </w:rPr>
        <w:t xml:space="preserve">similar to </w:t>
      </w:r>
      <w:r w:rsidR="00330A8D">
        <w:rPr>
          <w:rFonts w:ascii="Flanders Art Sans Light" w:eastAsia="Times New Roman" w:hAnsi="Flanders Art Sans Light" w:cs="Helvetica"/>
          <w:color w:val="000000"/>
        </w:rPr>
        <w:t>the recently</w:t>
      </w:r>
      <w:r w:rsidR="003E54FC">
        <w:rPr>
          <w:rFonts w:ascii="Flanders Art Sans Light" w:eastAsia="Times New Roman" w:hAnsi="Flanders Art Sans Light" w:cs="Helvetica"/>
          <w:color w:val="000000"/>
        </w:rPr>
        <w:t xml:space="preserve"> revised </w:t>
      </w:r>
      <w:r w:rsidR="00330A8D">
        <w:rPr>
          <w:rFonts w:ascii="Flanders Art Sans Light" w:eastAsia="Times New Roman" w:hAnsi="Flanders Art Sans Light" w:cs="Helvetica"/>
          <w:color w:val="000000"/>
        </w:rPr>
        <w:t xml:space="preserve">IMO </w:t>
      </w:r>
      <w:r w:rsidR="003E54FC">
        <w:rPr>
          <w:rFonts w:ascii="Flanders Art Sans Light" w:eastAsia="Times New Roman" w:hAnsi="Flanders Art Sans Light" w:cs="Helvetica"/>
          <w:color w:val="000000"/>
        </w:rPr>
        <w:t>manual</w:t>
      </w:r>
      <w:r>
        <w:rPr>
          <w:rFonts w:ascii="Flanders Art Sans Light" w:eastAsia="Times New Roman" w:hAnsi="Flanders Art Sans Light" w:cs="Helvetica"/>
          <w:color w:val="000000"/>
        </w:rPr>
        <w:t xml:space="preserve"> on port reception facilities</w:t>
      </w:r>
      <w:r w:rsidR="003E54FC">
        <w:rPr>
          <w:rFonts w:ascii="Flanders Art Sans Light" w:eastAsia="Times New Roman" w:hAnsi="Flanders Art Sans Light" w:cs="Helvetica"/>
          <w:color w:val="000000"/>
        </w:rPr>
        <w:t xml:space="preserve"> </w:t>
      </w:r>
      <w:r>
        <w:rPr>
          <w:rFonts w:ascii="Flanders Art Sans Light" w:eastAsia="Times New Roman" w:hAnsi="Flanders Art Sans Light" w:cs="Helvetica"/>
          <w:color w:val="000000"/>
        </w:rPr>
        <w:t>(</w:t>
      </w:r>
      <w:r w:rsidR="003E54FC">
        <w:rPr>
          <w:rFonts w:ascii="Flanders Art Sans Light" w:eastAsia="Times New Roman" w:hAnsi="Flanders Art Sans Light" w:cs="Helvetica"/>
          <w:color w:val="000000"/>
        </w:rPr>
        <w:t xml:space="preserve">as </w:t>
      </w:r>
      <w:r w:rsidR="00047FA1">
        <w:rPr>
          <w:rFonts w:ascii="Flanders Art Sans Light" w:eastAsia="Times New Roman" w:hAnsi="Flanders Art Sans Light" w:cs="Helvetica"/>
          <w:color w:val="000000"/>
        </w:rPr>
        <w:t>scheduled</w:t>
      </w:r>
      <w:r w:rsidR="003E54FC">
        <w:rPr>
          <w:rFonts w:ascii="Flanders Art Sans Light" w:eastAsia="Times New Roman" w:hAnsi="Flanders Art Sans Light" w:cs="Helvetica"/>
          <w:color w:val="000000"/>
        </w:rPr>
        <w:t xml:space="preserve"> on the agenda of MEPC 67 and 68</w:t>
      </w:r>
      <w:r>
        <w:rPr>
          <w:rFonts w:ascii="Flanders Art Sans Light" w:eastAsia="Times New Roman" w:hAnsi="Flanders Art Sans Light" w:cs="Helvetica"/>
          <w:color w:val="000000"/>
        </w:rPr>
        <w:t>)</w:t>
      </w:r>
      <w:r w:rsidR="003E54FC">
        <w:rPr>
          <w:rFonts w:ascii="Flanders Art Sans Light" w:eastAsia="Times New Roman" w:hAnsi="Flanders Art Sans Light" w:cs="Helvetica"/>
          <w:color w:val="000000"/>
        </w:rPr>
        <w:t xml:space="preserve">. </w:t>
      </w:r>
      <w:r>
        <w:rPr>
          <w:rFonts w:ascii="Flanders Art Sans Light" w:eastAsia="Times New Roman" w:hAnsi="Flanders Art Sans Light" w:cs="Helvetica"/>
          <w:color w:val="000000"/>
        </w:rPr>
        <w:t xml:space="preserve"> </w:t>
      </w:r>
    </w:p>
    <w:p w:rsidR="006245B2" w:rsidRDefault="006245B2" w:rsidP="00774797">
      <w:pPr>
        <w:jc w:val="both"/>
        <w:rPr>
          <w:rFonts w:ascii="Flanders Art Sans Light" w:eastAsia="Times New Roman" w:hAnsi="Flanders Art Sans Light" w:cs="Helvetica"/>
          <w:color w:val="000000"/>
        </w:rPr>
      </w:pPr>
      <w:r>
        <w:rPr>
          <w:rFonts w:ascii="Flanders Art Sans Light" w:eastAsia="Times New Roman" w:hAnsi="Flanders Art Sans Light" w:cs="Helvetica"/>
          <w:color w:val="000000"/>
        </w:rPr>
        <w:t xml:space="preserve">In order to avoid the duplication of work by the Basel secretariat and its Party States, </w:t>
      </w:r>
      <w:r w:rsidR="00330A8D">
        <w:rPr>
          <w:rFonts w:ascii="Flanders Art Sans Light" w:eastAsia="Times New Roman" w:hAnsi="Flanders Art Sans Light" w:cs="Helvetica"/>
          <w:color w:val="000000"/>
        </w:rPr>
        <w:t>we would recommend all Basel Party states to discuss and</w:t>
      </w:r>
      <w:r w:rsidR="004A5F52">
        <w:rPr>
          <w:rFonts w:ascii="Flanders Art Sans Light" w:eastAsia="Times New Roman" w:hAnsi="Flanders Art Sans Light" w:cs="Helvetica"/>
          <w:color w:val="000000"/>
        </w:rPr>
        <w:t xml:space="preserve"> evaluate </w:t>
      </w:r>
      <w:r w:rsidR="00047FA1">
        <w:rPr>
          <w:rFonts w:ascii="Flanders Art Sans Light" w:eastAsia="Times New Roman" w:hAnsi="Flanders Art Sans Light" w:cs="Helvetica"/>
          <w:color w:val="000000"/>
        </w:rPr>
        <w:t>the</w:t>
      </w:r>
      <w:r>
        <w:rPr>
          <w:rFonts w:ascii="Flanders Art Sans Light" w:eastAsia="Times New Roman" w:hAnsi="Flanders Art Sans Light" w:cs="Helvetica"/>
          <w:color w:val="000000"/>
        </w:rPr>
        <w:t xml:space="preserve"> IMO</w:t>
      </w:r>
      <w:r w:rsidR="00E95277">
        <w:rPr>
          <w:rFonts w:ascii="Flanders Art Sans Light" w:eastAsia="Times New Roman" w:hAnsi="Flanders Art Sans Light" w:cs="Helvetica"/>
          <w:color w:val="000000"/>
        </w:rPr>
        <w:t xml:space="preserve"> doc MEPC</w:t>
      </w:r>
      <w:r w:rsidR="00047FA1" w:rsidRPr="00047FA1">
        <w:rPr>
          <w:rFonts w:ascii="Flanders Art Sans Light" w:eastAsia="Times New Roman" w:hAnsi="Flanders Art Sans Light" w:cs="Helvetica"/>
          <w:color w:val="000000"/>
        </w:rPr>
        <w:t xml:space="preserve"> </w:t>
      </w:r>
      <w:r w:rsidR="00D26CF1">
        <w:rPr>
          <w:rFonts w:ascii="Flanders Art Sans Light" w:eastAsia="Times New Roman" w:hAnsi="Flanders Art Sans Light" w:cs="Helvetica"/>
          <w:color w:val="000000"/>
        </w:rPr>
        <w:t>67</w:t>
      </w:r>
      <w:r w:rsidR="00047FA1">
        <w:rPr>
          <w:rFonts w:ascii="Flanders Art Sans Light" w:eastAsia="Times New Roman" w:hAnsi="Flanders Art Sans Light" w:cs="Helvetica"/>
          <w:color w:val="000000"/>
        </w:rPr>
        <w:t xml:space="preserve">/11 Annex 2. </w:t>
      </w:r>
    </w:p>
    <w:p w:rsidR="003E54FC" w:rsidRPr="003E54FC" w:rsidRDefault="00047FA1" w:rsidP="00774797">
      <w:pPr>
        <w:jc w:val="both"/>
        <w:rPr>
          <w:rFonts w:ascii="Flanders Art Sans Light" w:eastAsia="Times New Roman" w:hAnsi="Flanders Art Sans Light" w:cs="Helvetica"/>
          <w:color w:val="000000"/>
        </w:rPr>
      </w:pPr>
      <w:r>
        <w:rPr>
          <w:rFonts w:ascii="Flanders Art Sans Light" w:eastAsia="Times New Roman" w:hAnsi="Flanders Art Sans Light" w:cs="Helvetica"/>
          <w:color w:val="000000"/>
        </w:rPr>
        <w:t xml:space="preserve">If anything on the ESM of ship generated waste is lacking in that revised </w:t>
      </w:r>
      <w:r w:rsidR="006245B2">
        <w:rPr>
          <w:rFonts w:ascii="Flanders Art Sans Light" w:eastAsia="Times New Roman" w:hAnsi="Flanders Art Sans Light" w:cs="Helvetica"/>
          <w:color w:val="000000"/>
        </w:rPr>
        <w:t xml:space="preserve">IMO </w:t>
      </w:r>
      <w:r>
        <w:rPr>
          <w:rFonts w:ascii="Flanders Art Sans Light" w:eastAsia="Times New Roman" w:hAnsi="Flanders Art Sans Light" w:cs="Helvetica"/>
          <w:color w:val="000000"/>
        </w:rPr>
        <w:t xml:space="preserve">manual, </w:t>
      </w:r>
      <w:r w:rsidR="006245B2">
        <w:rPr>
          <w:rFonts w:ascii="Flanders Art Sans Light" w:eastAsia="Times New Roman" w:hAnsi="Flanders Art Sans Light" w:cs="Helvetica"/>
          <w:color w:val="000000"/>
        </w:rPr>
        <w:t xml:space="preserve">Party States as well as the Basel secretariat are invited to formulate possible comments and remarks during next MEPC </w:t>
      </w:r>
      <w:r w:rsidR="00330A8D">
        <w:rPr>
          <w:rFonts w:ascii="Flanders Art Sans Light" w:eastAsia="Times New Roman" w:hAnsi="Flanders Art Sans Light" w:cs="Helvetica"/>
          <w:color w:val="000000"/>
        </w:rPr>
        <w:t>68</w:t>
      </w:r>
      <w:r w:rsidR="00E95277">
        <w:rPr>
          <w:rFonts w:ascii="Flanders Art Sans Light" w:eastAsia="Times New Roman" w:hAnsi="Flanders Art Sans Light" w:cs="Helvetica"/>
          <w:color w:val="000000"/>
        </w:rPr>
        <w:t xml:space="preserve"> (11-15 May 2015)</w:t>
      </w:r>
      <w:r w:rsidR="00330A8D">
        <w:rPr>
          <w:rFonts w:ascii="Flanders Art Sans Light" w:eastAsia="Times New Roman" w:hAnsi="Flanders Art Sans Light" w:cs="Helvetica"/>
          <w:color w:val="000000"/>
        </w:rPr>
        <w:t xml:space="preserve"> </w:t>
      </w:r>
      <w:r>
        <w:rPr>
          <w:rFonts w:ascii="Flanders Art Sans Light" w:eastAsia="Times New Roman" w:hAnsi="Flanders Art Sans Light" w:cs="Helvetica"/>
          <w:color w:val="000000"/>
        </w:rPr>
        <w:t>to the Committee through their national focal point to the IMO.</w:t>
      </w:r>
    </w:p>
    <w:p w:rsidR="00B97011" w:rsidRPr="00421049" w:rsidRDefault="00D409C2" w:rsidP="00774797">
      <w:pPr>
        <w:spacing w:after="200" w:line="276" w:lineRule="auto"/>
        <w:contextualSpacing/>
        <w:jc w:val="both"/>
        <w:rPr>
          <w:rFonts w:ascii="Flanders Art Sans Light" w:hAnsi="Flanders Art Sans Light"/>
          <w:lang w:val="en-US"/>
        </w:rPr>
      </w:pPr>
      <w:r w:rsidRPr="00216790">
        <w:rPr>
          <w:rFonts w:ascii="Flanders Art Sans Light" w:hAnsi="Flanders Art Sans Light"/>
          <w:b/>
          <w:u w:val="single"/>
        </w:rPr>
        <w:t>Comment 9:</w:t>
      </w:r>
      <w:r w:rsidR="00421049" w:rsidRPr="00421049">
        <w:rPr>
          <w:rFonts w:ascii="Flanders Art Sans Light" w:hAnsi="Flanders Art Sans Light"/>
          <w:u w:val="single"/>
          <w:lang w:val="en-US"/>
        </w:rPr>
        <w:t xml:space="preserve"> </w:t>
      </w:r>
      <w:r w:rsidR="00B97011" w:rsidRPr="00421049">
        <w:rPr>
          <w:rFonts w:ascii="Flanders Art Sans Light" w:hAnsi="Flanders Art Sans Light"/>
          <w:lang w:val="en-US"/>
        </w:rPr>
        <w:t>The report's discussion on Exhaust Gas Cleaning System Residues could be supplemented by a reference to the significant work being carried out through the European Sustainable Shipping Forum on the disposal of Exhaust Gas Cleaning System residues from ships in port. Due to the new and rapidly expanding use of exhaust scrubbers on ships as a result of the introduction of low sulphur in fuel limits in International and European Legislation, the Exhaust Gas Cleaning System (EGCS) Sub-Group of the European Sustainable Shipping Forum (ESSF) has begun to look at the requirements for disposing of ECGS residues in ports. Shipping companies that use EGCS have been working in conjunction with ports, the EGCS manufacturers association and the waste management industry in Europe to identify the chemical nature of these wastes and the likely quantities that will need to be landed, in order to develop appropriate handing and landing methods, reception facilities, transport requirements and safe and environmentally sound disposal methods. The findings of this research will be made public through the work of the ESSF.</w:t>
      </w:r>
    </w:p>
    <w:p w:rsidR="00421049" w:rsidRPr="001D2B9E" w:rsidRDefault="00421049" w:rsidP="00774797">
      <w:pPr>
        <w:spacing w:after="200" w:line="276" w:lineRule="auto"/>
        <w:contextualSpacing/>
        <w:jc w:val="both"/>
        <w:rPr>
          <w:rFonts w:ascii="Flanders Art Sans Light" w:eastAsia="Times New Roman" w:hAnsi="Flanders Art Sans Light"/>
          <w:szCs w:val="24"/>
          <w:lang w:val="en-US" w:eastAsia="nl-BE"/>
        </w:rPr>
      </w:pPr>
    </w:p>
    <w:p w:rsidR="00421049" w:rsidRDefault="001D2B9E" w:rsidP="00774797">
      <w:pPr>
        <w:spacing w:after="200" w:line="276" w:lineRule="auto"/>
        <w:contextualSpacing/>
        <w:jc w:val="both"/>
        <w:rPr>
          <w:rFonts w:ascii="Flanders Art Sans Light" w:hAnsi="Flanders Art Sans Light"/>
          <w:lang w:val="en-US"/>
        </w:rPr>
      </w:pPr>
      <w:r w:rsidRPr="00774797">
        <w:rPr>
          <w:rFonts w:ascii="Flanders Art Sans Light" w:hAnsi="Flanders Art Sans Light"/>
          <w:i/>
          <w:lang w:val="en-US"/>
        </w:rPr>
        <w:t>Response</w:t>
      </w:r>
      <w:r w:rsidR="00421049" w:rsidRPr="00216790">
        <w:rPr>
          <w:rFonts w:ascii="Flanders Art Sans Light" w:hAnsi="Flanders Art Sans Light"/>
          <w:lang w:val="en-US"/>
        </w:rPr>
        <w:t>:</w:t>
      </w:r>
      <w:r w:rsidR="00421049" w:rsidRPr="00421049">
        <w:rPr>
          <w:rFonts w:ascii="Flanders Art Sans Light" w:hAnsi="Flanders Art Sans Light"/>
          <w:lang w:val="en-US"/>
        </w:rPr>
        <w:t xml:space="preserve">  OVAM </w:t>
      </w:r>
      <w:r w:rsidR="00421049">
        <w:rPr>
          <w:rFonts w:ascii="Flanders Art Sans Light" w:hAnsi="Flanders Art Sans Light"/>
          <w:lang w:val="en-US"/>
        </w:rPr>
        <w:t xml:space="preserve">participates in this working group. As </w:t>
      </w:r>
      <w:r w:rsidR="00774797">
        <w:rPr>
          <w:rFonts w:ascii="Flanders Art Sans Light" w:hAnsi="Flanders Art Sans Light"/>
          <w:lang w:val="en-US"/>
        </w:rPr>
        <w:t>reliable data on scrubber waste</w:t>
      </w:r>
      <w:r w:rsidR="00421049">
        <w:rPr>
          <w:rFonts w:ascii="Flanders Art Sans Light" w:hAnsi="Flanders Art Sans Light"/>
          <w:lang w:val="en-US"/>
        </w:rPr>
        <w:t xml:space="preserve"> are not </w:t>
      </w:r>
      <w:r w:rsidR="00E95277">
        <w:rPr>
          <w:rFonts w:ascii="Flanders Art Sans Light" w:hAnsi="Flanders Art Sans Light"/>
          <w:lang w:val="en-US"/>
        </w:rPr>
        <w:t xml:space="preserve">available </w:t>
      </w:r>
      <w:r w:rsidR="00421049">
        <w:rPr>
          <w:rFonts w:ascii="Flanders Art Sans Light" w:hAnsi="Flanders Art Sans Light"/>
          <w:lang w:val="en-US"/>
        </w:rPr>
        <w:t>yet and analys</w:t>
      </w:r>
      <w:r w:rsidR="00E95277">
        <w:rPr>
          <w:rFonts w:ascii="Flanders Art Sans Light" w:hAnsi="Flanders Art Sans Light"/>
          <w:lang w:val="en-US"/>
        </w:rPr>
        <w:t>e</w:t>
      </w:r>
      <w:r w:rsidR="00421049">
        <w:rPr>
          <w:rFonts w:ascii="Flanders Art Sans Light" w:hAnsi="Flanders Art Sans Light"/>
          <w:lang w:val="en-US"/>
        </w:rPr>
        <w:t>s of this waste stream a</w:t>
      </w:r>
      <w:r w:rsidR="008A51AA">
        <w:rPr>
          <w:rFonts w:ascii="Flanders Art Sans Light" w:hAnsi="Flanders Art Sans Light"/>
          <w:lang w:val="en-US"/>
        </w:rPr>
        <w:t xml:space="preserve">re still ongoing, it is </w:t>
      </w:r>
      <w:r w:rsidR="00421049">
        <w:rPr>
          <w:rFonts w:ascii="Flanders Art Sans Light" w:hAnsi="Flanders Art Sans Light"/>
          <w:lang w:val="en-US"/>
        </w:rPr>
        <w:t>at the moment not pos</w:t>
      </w:r>
      <w:r w:rsidR="00774797">
        <w:rPr>
          <w:rFonts w:ascii="Flanders Art Sans Light" w:hAnsi="Flanders Art Sans Light"/>
          <w:lang w:val="en-US"/>
        </w:rPr>
        <w:t>sible to include conclusions</w:t>
      </w:r>
      <w:r w:rsidR="00421049">
        <w:rPr>
          <w:rFonts w:ascii="Flanders Art Sans Light" w:hAnsi="Flanders Art Sans Light"/>
          <w:lang w:val="en-US"/>
        </w:rPr>
        <w:t xml:space="preserve">. </w:t>
      </w:r>
    </w:p>
    <w:p w:rsidR="001D2B9E" w:rsidRDefault="001D2B9E" w:rsidP="00774797">
      <w:pPr>
        <w:spacing w:after="200" w:line="276" w:lineRule="auto"/>
        <w:contextualSpacing/>
        <w:jc w:val="both"/>
        <w:rPr>
          <w:rFonts w:ascii="Flanders Art Sans Light" w:hAnsi="Flanders Art Sans Light"/>
          <w:u w:val="single"/>
          <w:lang w:val="en-US"/>
        </w:rPr>
      </w:pPr>
    </w:p>
    <w:p w:rsidR="00EA2783" w:rsidRDefault="00216790" w:rsidP="00774797">
      <w:pPr>
        <w:spacing w:before="100" w:beforeAutospacing="1" w:after="100" w:afterAutospacing="1" w:line="240" w:lineRule="auto"/>
        <w:jc w:val="both"/>
        <w:rPr>
          <w:rFonts w:ascii="Flanders Art Sans Light" w:eastAsia="Times New Roman" w:hAnsi="Flanders Art Sans Light"/>
          <w:szCs w:val="24"/>
          <w:lang w:eastAsia="nl-BE"/>
        </w:rPr>
      </w:pPr>
      <w:r w:rsidRPr="00216790">
        <w:rPr>
          <w:rFonts w:ascii="Flanders Art Sans Light" w:eastAsia="Times New Roman" w:hAnsi="Flanders Art Sans Light"/>
          <w:b/>
          <w:szCs w:val="24"/>
          <w:u w:val="single"/>
          <w:lang w:val="en-US" w:eastAsia="nl-BE"/>
        </w:rPr>
        <w:t>Comment 10</w:t>
      </w:r>
      <w:r w:rsidR="00EA2783" w:rsidRPr="00EA2783">
        <w:rPr>
          <w:rFonts w:ascii="Flanders Art Sans Light" w:eastAsia="Times New Roman" w:hAnsi="Flanders Art Sans Light"/>
          <w:szCs w:val="24"/>
          <w:lang w:val="en-US" w:eastAsia="nl-BE"/>
        </w:rPr>
        <w:t>:</w:t>
      </w:r>
      <w:r w:rsidR="00B97011" w:rsidRPr="00B97011">
        <w:rPr>
          <w:rFonts w:ascii="Calibri" w:eastAsia="Times New Roman" w:hAnsi="Calibri" w:cs="Calibri"/>
          <w:sz w:val="14"/>
          <w:szCs w:val="14"/>
          <w:lang w:eastAsia="nl-BE"/>
        </w:rPr>
        <w:t> </w:t>
      </w:r>
      <w:r w:rsidR="00B97011" w:rsidRPr="00B97011">
        <w:rPr>
          <w:rFonts w:ascii="Flanders Art Sans Light" w:eastAsia="Times New Roman" w:hAnsi="Flanders Art Sans Light"/>
          <w:sz w:val="14"/>
          <w:szCs w:val="14"/>
          <w:lang w:eastAsia="nl-BE"/>
        </w:rPr>
        <w:t xml:space="preserve"> </w:t>
      </w:r>
      <w:r w:rsidR="00B97011" w:rsidRPr="00B97011">
        <w:rPr>
          <w:rFonts w:ascii="Flanders Art Sans Light" w:eastAsia="Times New Roman" w:hAnsi="Flanders Art Sans Light"/>
          <w:szCs w:val="24"/>
          <w:lang w:eastAsia="nl-BE"/>
        </w:rPr>
        <w:t>If possible develop acronyms in the document because not everyone is familiar with this type of lexicon. For example IBC, NLS, HME, ESM, “to technical BC GL”, PRF and others which are acronyms undeveloped. For this reason It is suggested that the document has a glossary of acronyms. Although there is a Content/Index sheets are not numbered.</w:t>
      </w:r>
      <w:r w:rsidR="00EA2783" w:rsidRPr="00EA2783">
        <w:rPr>
          <w:rFonts w:ascii="Flanders Art Sans Light" w:eastAsia="Times New Roman" w:hAnsi="Flanders Art Sans Light"/>
          <w:szCs w:val="24"/>
          <w:lang w:eastAsia="nl-BE"/>
        </w:rPr>
        <w:t xml:space="preserve"> </w:t>
      </w:r>
      <w:r w:rsidR="00EA2783" w:rsidRPr="00B97011">
        <w:rPr>
          <w:rFonts w:ascii="Flanders Art Sans Light" w:eastAsia="Times New Roman" w:hAnsi="Flanders Art Sans Light"/>
          <w:szCs w:val="24"/>
          <w:lang w:eastAsia="nl-BE"/>
        </w:rPr>
        <w:t>In item 2</w:t>
      </w:r>
      <w:r w:rsidR="00EA2783">
        <w:rPr>
          <w:rFonts w:ascii="Flanders Art Sans Light" w:eastAsia="Times New Roman" w:hAnsi="Flanders Art Sans Light"/>
          <w:szCs w:val="24"/>
          <w:lang w:eastAsia="nl-BE"/>
        </w:rPr>
        <w:t xml:space="preserve"> </w:t>
      </w:r>
      <w:r w:rsidR="00EA2783" w:rsidRPr="00B97011">
        <w:rPr>
          <w:rFonts w:ascii="Flanders Art Sans Light" w:eastAsia="Times New Roman" w:hAnsi="Flanders Art Sans Light"/>
          <w:szCs w:val="24"/>
          <w:lang w:eastAsia="nl-BE"/>
        </w:rPr>
        <w:t xml:space="preserve">it is mentioned the Advance </w:t>
      </w:r>
      <w:r w:rsidR="00EA2783" w:rsidRPr="00B97011">
        <w:rPr>
          <w:rFonts w:ascii="Flanders Art Sans Light" w:eastAsia="Times New Roman" w:hAnsi="Flanders Art Sans Light"/>
          <w:szCs w:val="24"/>
          <w:lang w:eastAsia="nl-BE"/>
        </w:rPr>
        <w:lastRenderedPageBreak/>
        <w:t>Notification Form (ANF) with references in footnote number 2. It would be appropriate that an example of the ANF document be included in an annex.</w:t>
      </w:r>
    </w:p>
    <w:p w:rsidR="00DC293F" w:rsidRPr="00216790" w:rsidRDefault="00216790" w:rsidP="00774797">
      <w:pPr>
        <w:spacing w:before="100" w:beforeAutospacing="1" w:after="100" w:afterAutospacing="1" w:line="240" w:lineRule="auto"/>
        <w:jc w:val="both"/>
        <w:rPr>
          <w:rFonts w:ascii="Flanders Art Sans Light" w:eastAsia="Times New Roman" w:hAnsi="Flanders Art Sans Light"/>
          <w:szCs w:val="24"/>
          <w:lang w:eastAsia="nl-BE"/>
        </w:rPr>
      </w:pPr>
      <w:r w:rsidRPr="00774797">
        <w:rPr>
          <w:rFonts w:ascii="Flanders Art Sans Light" w:eastAsia="Times New Roman" w:hAnsi="Flanders Art Sans Light"/>
          <w:i/>
          <w:szCs w:val="24"/>
          <w:lang w:eastAsia="nl-BE"/>
        </w:rPr>
        <w:t>R</w:t>
      </w:r>
      <w:r w:rsidR="00EA2783" w:rsidRPr="00774797">
        <w:rPr>
          <w:rFonts w:ascii="Flanders Art Sans Light" w:eastAsia="Times New Roman" w:hAnsi="Flanders Art Sans Light"/>
          <w:i/>
          <w:szCs w:val="24"/>
          <w:lang w:eastAsia="nl-BE"/>
        </w:rPr>
        <w:t>esponse</w:t>
      </w:r>
      <w:r w:rsidR="00EA2783" w:rsidRPr="00216790">
        <w:rPr>
          <w:rFonts w:ascii="Flanders Art Sans Light" w:eastAsia="Times New Roman" w:hAnsi="Flanders Art Sans Light"/>
          <w:szCs w:val="24"/>
          <w:lang w:eastAsia="nl-BE"/>
        </w:rPr>
        <w:t xml:space="preserve">: </w:t>
      </w:r>
      <w:r w:rsidR="00CF08EF" w:rsidRPr="00216790">
        <w:rPr>
          <w:rFonts w:ascii="Flanders Art Sans Light" w:eastAsia="Times New Roman" w:hAnsi="Flanders Art Sans Light"/>
          <w:szCs w:val="24"/>
          <w:lang w:eastAsia="nl-BE"/>
        </w:rPr>
        <w:t>agree to incorporate</w:t>
      </w:r>
      <w:r w:rsidR="00DC293F" w:rsidRPr="00216790">
        <w:rPr>
          <w:rFonts w:ascii="Flanders Art Sans Light" w:eastAsia="Times New Roman" w:hAnsi="Flanders Art Sans Light"/>
          <w:szCs w:val="24"/>
          <w:lang w:eastAsia="nl-BE"/>
        </w:rPr>
        <w:t xml:space="preserve"> </w:t>
      </w:r>
      <w:r w:rsidR="008C0518" w:rsidRPr="00216790">
        <w:rPr>
          <w:rFonts w:ascii="Flanders Art Sans Light" w:eastAsia="Times New Roman" w:hAnsi="Flanders Art Sans Light"/>
          <w:szCs w:val="24"/>
          <w:lang w:eastAsia="nl-BE"/>
        </w:rPr>
        <w:t xml:space="preserve">items mentioned </w:t>
      </w:r>
      <w:r w:rsidR="0081093C">
        <w:rPr>
          <w:rFonts w:ascii="Flanders Art Sans Light" w:eastAsia="Times New Roman" w:hAnsi="Flanders Art Sans Light"/>
          <w:szCs w:val="24"/>
          <w:lang w:eastAsia="nl-BE"/>
        </w:rPr>
        <w:t>above</w:t>
      </w:r>
      <w:r w:rsidR="00774797">
        <w:rPr>
          <w:rFonts w:ascii="Flanders Art Sans Light" w:eastAsia="Times New Roman" w:hAnsi="Flanders Art Sans Light"/>
          <w:szCs w:val="24"/>
          <w:lang w:eastAsia="nl-BE"/>
        </w:rPr>
        <w:t xml:space="preserve"> </w:t>
      </w:r>
      <w:r w:rsidR="00DC293F" w:rsidRPr="00216790">
        <w:rPr>
          <w:rFonts w:ascii="Flanders Art Sans Light" w:eastAsia="Times New Roman" w:hAnsi="Flanders Art Sans Light"/>
          <w:szCs w:val="24"/>
          <w:lang w:eastAsia="nl-BE"/>
        </w:rPr>
        <w:t>(in track change)</w:t>
      </w:r>
    </w:p>
    <w:p w:rsidR="00B97011" w:rsidRPr="00B97011" w:rsidRDefault="00216790" w:rsidP="00774797">
      <w:pPr>
        <w:spacing w:before="100" w:beforeAutospacing="1" w:after="100" w:afterAutospacing="1" w:line="240" w:lineRule="auto"/>
        <w:jc w:val="both"/>
        <w:rPr>
          <w:rFonts w:ascii="Flanders Art Sans Light" w:eastAsia="Times New Roman" w:hAnsi="Flanders Art Sans Light"/>
          <w:szCs w:val="24"/>
          <w:lang w:eastAsia="nl-BE"/>
        </w:rPr>
      </w:pPr>
      <w:r w:rsidRPr="00216790">
        <w:rPr>
          <w:rFonts w:ascii="Flanders Art Sans Light" w:eastAsia="Times New Roman" w:hAnsi="Flanders Art Sans Light"/>
          <w:b/>
          <w:szCs w:val="24"/>
          <w:u w:val="single"/>
          <w:lang w:val="en-US" w:eastAsia="nl-BE"/>
        </w:rPr>
        <w:t>Comment 11</w:t>
      </w:r>
      <w:r w:rsidR="00EA2783" w:rsidRPr="00EA2783">
        <w:rPr>
          <w:rFonts w:ascii="Flanders Art Sans Light" w:eastAsia="Times New Roman" w:hAnsi="Flanders Art Sans Light"/>
          <w:szCs w:val="24"/>
          <w:u w:val="single"/>
          <w:lang w:val="en-US" w:eastAsia="nl-BE"/>
        </w:rPr>
        <w:t xml:space="preserve">: </w:t>
      </w:r>
      <w:r w:rsidR="00B97011" w:rsidRPr="00B97011">
        <w:rPr>
          <w:rFonts w:ascii="Flanders Art Sans Light" w:eastAsia="Times New Roman" w:hAnsi="Flanders Art Sans Light"/>
          <w:szCs w:val="24"/>
          <w:lang w:eastAsia="nl-BE"/>
        </w:rPr>
        <w:t xml:space="preserve">It is suggested to reference any document or guide who is mentioned in a footnote to compile and make it possible and simple its location and query, for example The Guidelines for the implementation of MARPOL Annex V (Resolution MEPC.219(63)); </w:t>
      </w:r>
    </w:p>
    <w:p w:rsidR="00EA2783" w:rsidRDefault="00216790" w:rsidP="00774797">
      <w:pPr>
        <w:spacing w:before="100" w:beforeAutospacing="1" w:after="100" w:afterAutospacing="1" w:line="240" w:lineRule="auto"/>
        <w:jc w:val="both"/>
        <w:rPr>
          <w:rFonts w:ascii="Flanders Art Sans Light" w:eastAsia="Times New Roman" w:hAnsi="Flanders Art Sans Light"/>
          <w:szCs w:val="24"/>
          <w:lang w:eastAsia="nl-BE"/>
        </w:rPr>
      </w:pPr>
      <w:r w:rsidRPr="00774797">
        <w:rPr>
          <w:rFonts w:ascii="Flanders Art Sans Light" w:eastAsia="Times New Roman" w:hAnsi="Flanders Art Sans Light"/>
          <w:i/>
          <w:szCs w:val="24"/>
          <w:lang w:eastAsia="nl-BE"/>
        </w:rPr>
        <w:t>R</w:t>
      </w:r>
      <w:r w:rsidR="00EA2783" w:rsidRPr="00774797">
        <w:rPr>
          <w:rFonts w:ascii="Flanders Art Sans Light" w:eastAsia="Times New Roman" w:hAnsi="Flanders Art Sans Light"/>
          <w:i/>
          <w:szCs w:val="24"/>
          <w:lang w:eastAsia="nl-BE"/>
        </w:rPr>
        <w:t>esponse</w:t>
      </w:r>
      <w:r w:rsidR="00EA2783" w:rsidRPr="00216790">
        <w:rPr>
          <w:rFonts w:ascii="Flanders Art Sans Light" w:eastAsia="Times New Roman" w:hAnsi="Flanders Art Sans Light"/>
          <w:szCs w:val="24"/>
          <w:lang w:eastAsia="nl-BE"/>
        </w:rPr>
        <w:t>: OV</w:t>
      </w:r>
      <w:r w:rsidR="00EA2783">
        <w:rPr>
          <w:rFonts w:ascii="Flanders Art Sans Light" w:eastAsia="Times New Roman" w:hAnsi="Flanders Art Sans Light"/>
          <w:szCs w:val="24"/>
          <w:lang w:eastAsia="nl-BE"/>
        </w:rPr>
        <w:t>AM requested further explanation on the comment before aligning anything.</w:t>
      </w:r>
      <w:r>
        <w:rPr>
          <w:rFonts w:ascii="Flanders Art Sans Light" w:eastAsia="Times New Roman" w:hAnsi="Flanders Art Sans Light"/>
          <w:szCs w:val="24"/>
          <w:lang w:eastAsia="nl-BE"/>
        </w:rPr>
        <w:t xml:space="preserve"> After bilateral contacts, adjustments were made and more references/footnotes included </w:t>
      </w:r>
      <w:r w:rsidR="0081093C">
        <w:rPr>
          <w:rFonts w:ascii="Flanders Art Sans Light" w:eastAsia="Times New Roman" w:hAnsi="Flanders Art Sans Light"/>
          <w:szCs w:val="24"/>
          <w:lang w:eastAsia="nl-BE"/>
        </w:rPr>
        <w:t xml:space="preserve">in the revised text </w:t>
      </w:r>
      <w:r>
        <w:rPr>
          <w:rFonts w:ascii="Flanders Art Sans Light" w:eastAsia="Times New Roman" w:hAnsi="Flanders Art Sans Light"/>
          <w:szCs w:val="24"/>
          <w:lang w:eastAsia="nl-BE"/>
        </w:rPr>
        <w:t>(track-change).</w:t>
      </w:r>
    </w:p>
    <w:p w:rsidR="00B97011" w:rsidRPr="00216790" w:rsidRDefault="00216790" w:rsidP="00774797">
      <w:pPr>
        <w:spacing w:before="100" w:beforeAutospacing="1" w:after="100" w:afterAutospacing="1" w:line="240" w:lineRule="auto"/>
        <w:jc w:val="both"/>
        <w:rPr>
          <w:rFonts w:ascii="Flanders Art Sans Light" w:eastAsia="Times New Roman" w:hAnsi="Flanders Art Sans Light"/>
          <w:szCs w:val="24"/>
          <w:lang w:val="en-US" w:eastAsia="nl-BE"/>
        </w:rPr>
      </w:pPr>
      <w:r w:rsidRPr="00216790">
        <w:rPr>
          <w:rFonts w:ascii="Flanders Art Sans Light" w:eastAsia="Times New Roman" w:hAnsi="Flanders Art Sans Light"/>
          <w:b/>
          <w:szCs w:val="24"/>
          <w:u w:val="single"/>
          <w:lang w:val="en-US" w:eastAsia="nl-BE"/>
        </w:rPr>
        <w:t>Comment 12</w:t>
      </w:r>
      <w:r w:rsidR="00DC293F" w:rsidRPr="00DC293F">
        <w:rPr>
          <w:rFonts w:ascii="Flanders Art Sans Light" w:eastAsia="Times New Roman" w:hAnsi="Flanders Art Sans Light"/>
          <w:szCs w:val="24"/>
          <w:u w:val="single"/>
          <w:lang w:val="en-US" w:eastAsia="nl-BE"/>
        </w:rPr>
        <w:t>:</w:t>
      </w:r>
      <w:r w:rsidR="00B97011" w:rsidRPr="00B97011">
        <w:rPr>
          <w:rFonts w:ascii="Flanders Art Sans Light" w:eastAsia="Times New Roman" w:hAnsi="Flanders Art Sans Light"/>
          <w:sz w:val="14"/>
          <w:szCs w:val="14"/>
          <w:lang w:eastAsia="nl-BE"/>
        </w:rPr>
        <w:t xml:space="preserve"> </w:t>
      </w:r>
      <w:r w:rsidR="00B97011" w:rsidRPr="00B97011">
        <w:rPr>
          <w:rFonts w:ascii="Flanders Art Sans Light" w:eastAsia="Times New Roman" w:hAnsi="Flanders Art Sans Light"/>
          <w:szCs w:val="24"/>
          <w:lang w:eastAsia="nl-BE"/>
        </w:rPr>
        <w:t>In item 2.4.5 what kind of group of technicians is referring the document when it m</w:t>
      </w:r>
      <w:r w:rsidR="00B97011" w:rsidRPr="00216790">
        <w:rPr>
          <w:rFonts w:ascii="Flanders Art Sans Light" w:eastAsia="Times New Roman" w:hAnsi="Flanders Art Sans Light"/>
          <w:szCs w:val="24"/>
          <w:lang w:eastAsia="nl-BE"/>
        </w:rPr>
        <w:t>entions “Basel Technical Working Group”. The same in item 4 concusions.</w:t>
      </w:r>
    </w:p>
    <w:p w:rsidR="000437B2" w:rsidRPr="000437B2" w:rsidRDefault="000437B2" w:rsidP="00774797">
      <w:pPr>
        <w:spacing w:before="100" w:beforeAutospacing="1" w:after="100" w:afterAutospacing="1" w:line="240" w:lineRule="auto"/>
        <w:jc w:val="both"/>
        <w:rPr>
          <w:rFonts w:ascii="Flanders Art Sans Light" w:eastAsia="Times New Roman" w:hAnsi="Flanders Art Sans Light"/>
          <w:szCs w:val="24"/>
          <w:lang w:eastAsia="nl-BE"/>
        </w:rPr>
      </w:pPr>
      <w:r w:rsidRPr="00774797">
        <w:rPr>
          <w:rFonts w:ascii="Flanders Art Sans Light" w:eastAsia="Times New Roman" w:hAnsi="Flanders Art Sans Light" w:cs="Flanders Art Serif"/>
          <w:i/>
          <w:iCs/>
          <w:szCs w:val="24"/>
          <w:lang w:eastAsia="nl-BE"/>
        </w:rPr>
        <w:t>Response</w:t>
      </w:r>
      <w:r w:rsidRPr="00216790">
        <w:rPr>
          <w:rFonts w:ascii="Flanders Art Sans Light" w:eastAsia="Times New Roman" w:hAnsi="Flanders Art Sans Light" w:cs="Flanders Art Serif"/>
          <w:iCs/>
          <w:szCs w:val="24"/>
          <w:lang w:eastAsia="nl-BE"/>
        </w:rPr>
        <w:t xml:space="preserve">: </w:t>
      </w:r>
      <w:r w:rsidR="00774797">
        <w:rPr>
          <w:rFonts w:ascii="Flanders Art Sans Light" w:eastAsia="Times New Roman" w:hAnsi="Flanders Art Sans Light" w:cs="Flanders Art Serif"/>
          <w:iCs/>
          <w:szCs w:val="24"/>
          <w:lang w:eastAsia="nl-BE"/>
        </w:rPr>
        <w:t>T</w:t>
      </w:r>
      <w:r w:rsidR="00E95277" w:rsidRPr="000437B2">
        <w:rPr>
          <w:rFonts w:ascii="Flanders Art Sans Light" w:eastAsia="Times New Roman" w:hAnsi="Flanders Art Sans Light" w:cs="Flanders Art Serif"/>
          <w:iCs/>
          <w:szCs w:val="24"/>
          <w:lang w:eastAsia="nl-BE"/>
        </w:rPr>
        <w:t>h</w:t>
      </w:r>
      <w:r w:rsidR="00E95277">
        <w:rPr>
          <w:rFonts w:ascii="Flanders Art Sans Light" w:eastAsia="Times New Roman" w:hAnsi="Flanders Art Sans Light" w:cs="Flanders Art Serif"/>
          <w:iCs/>
          <w:szCs w:val="24"/>
          <w:lang w:eastAsia="nl-BE"/>
        </w:rPr>
        <w:t>is</w:t>
      </w:r>
      <w:r w:rsidR="00E95277" w:rsidRPr="000437B2">
        <w:rPr>
          <w:rFonts w:ascii="Flanders Art Sans Light" w:eastAsia="Times New Roman" w:hAnsi="Flanders Art Sans Light" w:cs="Flanders Art Serif"/>
          <w:iCs/>
          <w:szCs w:val="24"/>
          <w:lang w:eastAsia="nl-BE"/>
        </w:rPr>
        <w:t xml:space="preserve"> </w:t>
      </w:r>
      <w:r w:rsidRPr="000437B2">
        <w:rPr>
          <w:rFonts w:ascii="Flanders Art Sans Light" w:eastAsia="Times New Roman" w:hAnsi="Flanders Art Sans Light" w:cs="Flanders Art Serif"/>
          <w:iCs/>
          <w:szCs w:val="24"/>
          <w:lang w:eastAsia="nl-BE"/>
        </w:rPr>
        <w:t xml:space="preserve">reference of </w:t>
      </w:r>
      <w:r w:rsidR="00E95277">
        <w:rPr>
          <w:rFonts w:ascii="Flanders Art Sans Light" w:eastAsia="Times New Roman" w:hAnsi="Flanders Art Sans Light" w:cs="Flanders Art Serif"/>
          <w:iCs/>
          <w:szCs w:val="24"/>
          <w:lang w:eastAsia="nl-BE"/>
        </w:rPr>
        <w:t xml:space="preserve">a </w:t>
      </w:r>
      <w:r w:rsidRPr="000437B2">
        <w:rPr>
          <w:rFonts w:ascii="Flanders Art Sans Light" w:eastAsia="Times New Roman" w:hAnsi="Flanders Art Sans Light" w:cs="Flanders Art Serif"/>
          <w:iCs/>
          <w:szCs w:val="24"/>
          <w:lang w:eastAsia="nl-BE"/>
        </w:rPr>
        <w:t xml:space="preserve">Basel technical working group was literally copied from the </w:t>
      </w:r>
      <w:r>
        <w:rPr>
          <w:rFonts w:ascii="Flanders Art Sans Light" w:eastAsia="Times New Roman" w:hAnsi="Flanders Art Sans Light" w:cs="Flanders Art Serif"/>
          <w:iCs/>
          <w:szCs w:val="24"/>
          <w:lang w:eastAsia="nl-BE"/>
        </w:rPr>
        <w:t>Guidelines documents.</w:t>
      </w:r>
      <w:r w:rsidRPr="000437B2">
        <w:rPr>
          <w:rFonts w:ascii="Flanders Art Sans Light" w:eastAsia="Times New Roman" w:hAnsi="Flanders Art Sans Light" w:cs="Flanders Art Serif"/>
          <w:iCs/>
          <w:szCs w:val="24"/>
          <w:lang w:eastAsia="nl-BE"/>
        </w:rPr>
        <w:t xml:space="preserve"> These groups </w:t>
      </w:r>
      <w:r w:rsidR="00E95277">
        <w:rPr>
          <w:rFonts w:ascii="Flanders Art Sans Light" w:eastAsia="Times New Roman" w:hAnsi="Flanders Art Sans Light" w:cs="Flanders Art Serif"/>
          <w:iCs/>
          <w:szCs w:val="24"/>
          <w:lang w:eastAsia="nl-BE"/>
        </w:rPr>
        <w:t>have been established</w:t>
      </w:r>
      <w:r w:rsidRPr="000437B2">
        <w:rPr>
          <w:rFonts w:ascii="Flanders Art Sans Light" w:eastAsia="Times New Roman" w:hAnsi="Flanders Art Sans Light" w:cs="Flanders Art Serif"/>
          <w:iCs/>
          <w:szCs w:val="24"/>
          <w:lang w:eastAsia="nl-BE"/>
        </w:rPr>
        <w:t xml:space="preserve"> at the time </w:t>
      </w:r>
      <w:r w:rsidR="00E95277">
        <w:rPr>
          <w:rFonts w:ascii="Flanders Art Sans Light" w:eastAsia="Times New Roman" w:hAnsi="Flanders Art Sans Light" w:cs="Flanders Art Serif"/>
          <w:iCs/>
          <w:szCs w:val="24"/>
          <w:lang w:eastAsia="nl-BE"/>
        </w:rPr>
        <w:t xml:space="preserve">within the Basel Convention framework </w:t>
      </w:r>
      <w:r w:rsidRPr="000437B2">
        <w:rPr>
          <w:rFonts w:ascii="Flanders Art Sans Light" w:eastAsia="Times New Roman" w:hAnsi="Flanders Art Sans Light" w:cs="Flanders Art Serif"/>
          <w:iCs/>
          <w:szCs w:val="24"/>
          <w:lang w:eastAsia="nl-BE"/>
        </w:rPr>
        <w:t xml:space="preserve">to develop the </w:t>
      </w:r>
      <w:r w:rsidR="00E95277">
        <w:rPr>
          <w:rFonts w:ascii="Flanders Art Sans Light" w:eastAsia="Times New Roman" w:hAnsi="Flanders Art Sans Light" w:cs="Flanders Art Serif"/>
          <w:iCs/>
          <w:szCs w:val="24"/>
          <w:lang w:eastAsia="nl-BE"/>
        </w:rPr>
        <w:t xml:space="preserve">Technical </w:t>
      </w:r>
      <w:r w:rsidRPr="000437B2">
        <w:rPr>
          <w:rFonts w:ascii="Flanders Art Sans Light" w:eastAsia="Times New Roman" w:hAnsi="Flanders Art Sans Light" w:cs="Flanders Art Serif"/>
          <w:iCs/>
          <w:szCs w:val="24"/>
          <w:lang w:eastAsia="nl-BE"/>
        </w:rPr>
        <w:t>Guidelines.</w:t>
      </w:r>
      <w:r w:rsidR="00216790">
        <w:rPr>
          <w:rFonts w:ascii="Flanders Art Sans Light" w:eastAsia="Times New Roman" w:hAnsi="Flanders Art Sans Light" w:cs="Flanders Art Serif"/>
          <w:iCs/>
          <w:szCs w:val="24"/>
          <w:lang w:eastAsia="nl-BE"/>
        </w:rPr>
        <w:t xml:space="preserve"> The terminology has been updated and now the reference is more general. </w:t>
      </w:r>
    </w:p>
    <w:p w:rsidR="00B97011" w:rsidRPr="000E1082" w:rsidRDefault="000E1082" w:rsidP="00774797">
      <w:pPr>
        <w:spacing w:before="100" w:beforeAutospacing="1" w:after="100" w:afterAutospacing="1" w:line="240" w:lineRule="auto"/>
        <w:jc w:val="both"/>
        <w:rPr>
          <w:rFonts w:ascii="Flanders Art Sans Light" w:eastAsia="Times New Roman" w:hAnsi="Flanders Art Sans Light"/>
          <w:szCs w:val="24"/>
          <w:lang w:val="en-US" w:eastAsia="nl-BE"/>
        </w:rPr>
      </w:pPr>
      <w:r w:rsidRPr="000E1082">
        <w:rPr>
          <w:rFonts w:ascii="Flanders Art Sans Light" w:eastAsia="Times New Roman" w:hAnsi="Flanders Art Sans Light"/>
          <w:b/>
          <w:szCs w:val="24"/>
          <w:u w:val="single"/>
          <w:lang w:eastAsia="nl-BE"/>
        </w:rPr>
        <w:t>Comment 13:</w:t>
      </w:r>
      <w:r w:rsidRPr="00774797">
        <w:rPr>
          <w:rFonts w:ascii="Flanders Art Sans Light" w:eastAsia="Times New Roman" w:hAnsi="Flanders Art Sans Light"/>
          <w:szCs w:val="24"/>
          <w:lang w:eastAsia="nl-BE"/>
        </w:rPr>
        <w:t xml:space="preserve"> </w:t>
      </w:r>
      <w:r w:rsidR="00B97011" w:rsidRPr="00B97011">
        <w:rPr>
          <w:rFonts w:ascii="Flanders Art Sans Light" w:eastAsia="Times New Roman" w:hAnsi="Flanders Art Sans Light"/>
          <w:sz w:val="14"/>
          <w:szCs w:val="14"/>
          <w:lang w:eastAsia="nl-BE"/>
        </w:rPr>
        <w:t xml:space="preserve"> </w:t>
      </w:r>
      <w:r w:rsidR="00B97011" w:rsidRPr="00B97011">
        <w:rPr>
          <w:rFonts w:ascii="Flanders Art Sans Light" w:eastAsia="Times New Roman" w:hAnsi="Flanders Art Sans Light"/>
          <w:szCs w:val="24"/>
          <w:lang w:eastAsia="nl-BE"/>
        </w:rPr>
        <w:t xml:space="preserve">Item </w:t>
      </w:r>
      <w:r w:rsidR="00B97011" w:rsidRPr="000E1082">
        <w:rPr>
          <w:rFonts w:ascii="Flanders Art Sans Light" w:eastAsia="Times New Roman" w:hAnsi="Flanders Art Sans Light"/>
          <w:szCs w:val="24"/>
          <w:lang w:eastAsia="nl-BE"/>
        </w:rPr>
        <w:t>2.4.6 MARPOL Annex V residues do not mention e-wastes.</w:t>
      </w:r>
    </w:p>
    <w:p w:rsidR="00B97011" w:rsidRDefault="000437B2" w:rsidP="00774797">
      <w:pPr>
        <w:spacing w:before="100" w:beforeAutospacing="1" w:after="100" w:afterAutospacing="1" w:line="240" w:lineRule="auto"/>
        <w:jc w:val="both"/>
        <w:rPr>
          <w:rFonts w:ascii="Flanders Art Sans Light" w:eastAsia="Times New Roman" w:hAnsi="Flanders Art Sans Light" w:cs="Calibri"/>
          <w:szCs w:val="24"/>
          <w:lang w:eastAsia="nl-BE"/>
        </w:rPr>
      </w:pPr>
      <w:r w:rsidRPr="00774797">
        <w:rPr>
          <w:rFonts w:ascii="Flanders Art Sans Light" w:eastAsia="Times New Roman" w:hAnsi="Flanders Art Sans Light" w:cs="Flanders Art Serif"/>
          <w:i/>
          <w:iCs/>
          <w:szCs w:val="24"/>
          <w:lang w:eastAsia="nl-BE"/>
        </w:rPr>
        <w:t>Response</w:t>
      </w:r>
      <w:r w:rsidRPr="000E1082">
        <w:rPr>
          <w:rFonts w:ascii="Flanders Art Sans Light" w:eastAsia="Times New Roman" w:hAnsi="Flanders Art Sans Light" w:cs="Flanders Art Serif"/>
          <w:iCs/>
          <w:szCs w:val="24"/>
          <w:lang w:eastAsia="nl-BE"/>
        </w:rPr>
        <w:t>:</w:t>
      </w:r>
      <w:r w:rsidR="00B97011" w:rsidRPr="00B97011">
        <w:rPr>
          <w:rFonts w:ascii="Calibri" w:eastAsia="Times New Roman" w:hAnsi="Calibri" w:cs="Calibri"/>
          <w:szCs w:val="24"/>
          <w:lang w:eastAsia="nl-BE"/>
        </w:rPr>
        <w:t> </w:t>
      </w:r>
      <w:r w:rsidRPr="000437B2">
        <w:rPr>
          <w:rFonts w:ascii="Flanders Art Sans Light" w:eastAsia="Times New Roman" w:hAnsi="Flanders Art Sans Light" w:cs="Calibri"/>
          <w:szCs w:val="24"/>
          <w:lang w:eastAsia="nl-BE"/>
        </w:rPr>
        <w:t xml:space="preserve"> Notwithstanding e-waste</w:t>
      </w:r>
      <w:r w:rsidR="00A701EC">
        <w:rPr>
          <w:rFonts w:ascii="Flanders Art Sans Light" w:eastAsia="Times New Roman" w:hAnsi="Flanders Art Sans Light" w:cs="Calibri"/>
          <w:szCs w:val="24"/>
          <w:lang w:eastAsia="nl-BE"/>
        </w:rPr>
        <w:t>s</w:t>
      </w:r>
      <w:r w:rsidRPr="000437B2">
        <w:rPr>
          <w:rFonts w:ascii="Flanders Art Sans Light" w:eastAsia="Times New Roman" w:hAnsi="Flanders Art Sans Light" w:cs="Calibri"/>
          <w:szCs w:val="24"/>
          <w:lang w:eastAsia="nl-BE"/>
        </w:rPr>
        <w:t xml:space="preserve"> </w:t>
      </w:r>
      <w:r w:rsidR="002A2754">
        <w:rPr>
          <w:rFonts w:ascii="Flanders Art Sans Light" w:eastAsia="Times New Roman" w:hAnsi="Flanders Art Sans Light" w:cs="Calibri"/>
          <w:szCs w:val="24"/>
          <w:lang w:eastAsia="nl-BE"/>
        </w:rPr>
        <w:t xml:space="preserve">are covered by MARPOL and </w:t>
      </w:r>
      <w:r w:rsidRPr="000437B2">
        <w:rPr>
          <w:rFonts w:ascii="Flanders Art Sans Light" w:eastAsia="Times New Roman" w:hAnsi="Flanders Art Sans Light" w:cs="Calibri"/>
          <w:szCs w:val="24"/>
          <w:lang w:eastAsia="nl-BE"/>
        </w:rPr>
        <w:t>can be classified under MARPOL Annex V residues, they are not considered as being a</w:t>
      </w:r>
      <w:r w:rsidR="002A2754">
        <w:rPr>
          <w:rFonts w:ascii="Flanders Art Sans Light" w:eastAsia="Times New Roman" w:hAnsi="Flanders Art Sans Light" w:cs="Calibri"/>
          <w:szCs w:val="24"/>
          <w:lang w:eastAsia="nl-BE"/>
        </w:rPr>
        <w:t>n</w:t>
      </w:r>
      <w:r w:rsidRPr="000437B2">
        <w:rPr>
          <w:rFonts w:ascii="Flanders Art Sans Light" w:eastAsia="Times New Roman" w:hAnsi="Flanders Art Sans Light" w:cs="Calibri"/>
          <w:szCs w:val="24"/>
          <w:lang w:eastAsia="nl-BE"/>
        </w:rPr>
        <w:t xml:space="preserve"> </w:t>
      </w:r>
      <w:r w:rsidR="002A2754">
        <w:rPr>
          <w:rFonts w:ascii="Flanders Art Sans Light" w:eastAsia="Times New Roman" w:hAnsi="Flanders Art Sans Light" w:cs="Calibri"/>
          <w:szCs w:val="24"/>
          <w:lang w:eastAsia="nl-BE"/>
        </w:rPr>
        <w:t>important</w:t>
      </w:r>
      <w:r w:rsidR="002A2754" w:rsidRPr="000437B2">
        <w:rPr>
          <w:rFonts w:ascii="Flanders Art Sans Light" w:eastAsia="Times New Roman" w:hAnsi="Flanders Art Sans Light" w:cs="Calibri"/>
          <w:szCs w:val="24"/>
          <w:lang w:eastAsia="nl-BE"/>
        </w:rPr>
        <w:t xml:space="preserve"> </w:t>
      </w:r>
      <w:r w:rsidRPr="000437B2">
        <w:rPr>
          <w:rFonts w:ascii="Flanders Art Sans Light" w:eastAsia="Times New Roman" w:hAnsi="Flanders Art Sans Light" w:cs="Calibri"/>
          <w:szCs w:val="24"/>
          <w:lang w:eastAsia="nl-BE"/>
        </w:rPr>
        <w:t xml:space="preserve">waste stream within the area of ship generated wastes. </w:t>
      </w:r>
      <w:r w:rsidR="002A2754">
        <w:rPr>
          <w:rFonts w:ascii="Flanders Art Sans Light" w:eastAsia="Times New Roman" w:hAnsi="Flanders Art Sans Light" w:cs="Calibri"/>
          <w:szCs w:val="24"/>
          <w:lang w:eastAsia="nl-BE"/>
        </w:rPr>
        <w:t>Therefore</w:t>
      </w:r>
      <w:r w:rsidR="002A2754" w:rsidRPr="000437B2">
        <w:rPr>
          <w:rFonts w:ascii="Flanders Art Sans Light" w:eastAsia="Times New Roman" w:hAnsi="Flanders Art Sans Light" w:cs="Calibri"/>
          <w:szCs w:val="24"/>
          <w:lang w:eastAsia="nl-BE"/>
        </w:rPr>
        <w:t xml:space="preserve"> </w:t>
      </w:r>
      <w:r w:rsidRPr="000437B2">
        <w:rPr>
          <w:rFonts w:ascii="Flanders Art Sans Light" w:eastAsia="Times New Roman" w:hAnsi="Flanders Art Sans Light" w:cs="Calibri"/>
          <w:szCs w:val="24"/>
          <w:lang w:eastAsia="nl-BE"/>
        </w:rPr>
        <w:t xml:space="preserve">e-waste is not </w:t>
      </w:r>
      <w:r w:rsidR="002A2754">
        <w:rPr>
          <w:rFonts w:ascii="Flanders Art Sans Light" w:eastAsia="Times New Roman" w:hAnsi="Flanders Art Sans Light" w:cs="Calibri"/>
          <w:szCs w:val="24"/>
          <w:lang w:eastAsia="nl-BE"/>
        </w:rPr>
        <w:t xml:space="preserve">explicitly </w:t>
      </w:r>
      <w:r w:rsidRPr="000437B2">
        <w:rPr>
          <w:rFonts w:ascii="Flanders Art Sans Light" w:eastAsia="Times New Roman" w:hAnsi="Flanders Art Sans Light" w:cs="Calibri"/>
          <w:szCs w:val="24"/>
          <w:lang w:eastAsia="nl-BE"/>
        </w:rPr>
        <w:t xml:space="preserve">mentioned, nor in the Annex V, nor in the guidelines to </w:t>
      </w:r>
      <w:r w:rsidR="00A701EC">
        <w:rPr>
          <w:rFonts w:ascii="Flanders Art Sans Light" w:eastAsia="Times New Roman" w:hAnsi="Flanders Art Sans Light" w:cs="Calibri"/>
          <w:szCs w:val="24"/>
          <w:lang w:eastAsia="nl-BE"/>
        </w:rPr>
        <w:t xml:space="preserve">the </w:t>
      </w:r>
      <w:r w:rsidRPr="000437B2">
        <w:rPr>
          <w:rFonts w:ascii="Flanders Art Sans Light" w:eastAsia="Times New Roman" w:hAnsi="Flanders Art Sans Light" w:cs="Calibri"/>
          <w:szCs w:val="24"/>
          <w:lang w:eastAsia="nl-BE"/>
        </w:rPr>
        <w:t>Annex V.</w:t>
      </w:r>
    </w:p>
    <w:p w:rsidR="00A701EC" w:rsidRPr="00B97011" w:rsidRDefault="00A701EC" w:rsidP="00774797">
      <w:pPr>
        <w:spacing w:before="100" w:beforeAutospacing="1" w:after="100" w:afterAutospacing="1" w:line="240" w:lineRule="auto"/>
        <w:jc w:val="both"/>
        <w:rPr>
          <w:rFonts w:ascii="Flanders Art Sans Light" w:eastAsia="Times New Roman" w:hAnsi="Flanders Art Sans Light"/>
          <w:szCs w:val="24"/>
          <w:lang w:val="en-US" w:eastAsia="nl-BE"/>
        </w:rPr>
      </w:pPr>
      <w:r>
        <w:rPr>
          <w:rFonts w:ascii="Flanders Art Sans Light" w:eastAsia="Times New Roman" w:hAnsi="Flanders Art Sans Light" w:cs="Calibri"/>
          <w:szCs w:val="24"/>
          <w:lang w:eastAsia="nl-BE"/>
        </w:rPr>
        <w:t xml:space="preserve">OVAM would like to emphasize that, however we are convinced that the issue of e-waste, its transboundary movement and its recycling and disposal is a very important subject, it should not be taken on board in the light of this assessment.  </w:t>
      </w:r>
      <w:r w:rsidR="002A2754">
        <w:rPr>
          <w:rFonts w:ascii="Flanders Art Sans Light" w:eastAsia="Times New Roman" w:hAnsi="Flanders Art Sans Light" w:cs="Calibri"/>
          <w:szCs w:val="24"/>
          <w:lang w:eastAsia="nl-BE"/>
        </w:rPr>
        <w:t xml:space="preserve">Still, according to MARPOL Annex V requirements it is prohibited to discharge e-wastes into the sea, and therefore are to be delivered to shore reception facilities. </w:t>
      </w:r>
      <w:r>
        <w:rPr>
          <w:rFonts w:ascii="Flanders Art Sans Light" w:eastAsia="Times New Roman" w:hAnsi="Flanders Art Sans Light" w:cs="Calibri"/>
          <w:szCs w:val="24"/>
          <w:lang w:eastAsia="nl-BE"/>
        </w:rPr>
        <w:t xml:space="preserve">E-wastes deriving from used materials on board ships should, once delivered on shore, find their way into the land based circuits. </w:t>
      </w:r>
    </w:p>
    <w:p w:rsidR="003431E7" w:rsidRPr="000E1082" w:rsidRDefault="000E1082" w:rsidP="00774797">
      <w:pPr>
        <w:spacing w:before="100" w:beforeAutospacing="1" w:after="100" w:afterAutospacing="1" w:line="240" w:lineRule="auto"/>
        <w:jc w:val="both"/>
        <w:rPr>
          <w:rFonts w:ascii="Flanders Art Sans Light" w:eastAsia="Times New Roman" w:hAnsi="Flanders Art Sans Light"/>
          <w:szCs w:val="24"/>
          <w:lang w:val="en-US" w:eastAsia="nl-BE"/>
        </w:rPr>
      </w:pPr>
      <w:r w:rsidRPr="000E1082">
        <w:rPr>
          <w:rFonts w:ascii="Flanders Art Sans Light" w:eastAsia="Times New Roman" w:hAnsi="Flanders Art Sans Light"/>
          <w:b/>
          <w:szCs w:val="24"/>
          <w:u w:val="single"/>
          <w:lang w:eastAsia="nl-BE"/>
        </w:rPr>
        <w:t>Comment 14:</w:t>
      </w:r>
      <w:r w:rsidR="00A701EC" w:rsidRPr="00774797">
        <w:rPr>
          <w:rFonts w:ascii="Flanders Art Sans Light" w:eastAsia="Times New Roman" w:hAnsi="Flanders Art Sans Light"/>
          <w:szCs w:val="24"/>
          <w:lang w:eastAsia="nl-BE"/>
        </w:rPr>
        <w:t xml:space="preserve"> </w:t>
      </w:r>
      <w:r w:rsidR="00B97011" w:rsidRPr="00B97011">
        <w:rPr>
          <w:rFonts w:ascii="Flanders Art Sans Light" w:eastAsia="Times New Roman" w:hAnsi="Flanders Art Sans Light"/>
          <w:szCs w:val="24"/>
          <w:lang w:eastAsia="nl-BE"/>
        </w:rPr>
        <w:t xml:space="preserve">It </w:t>
      </w:r>
      <w:r w:rsidR="00B97011" w:rsidRPr="00B97011">
        <w:rPr>
          <w:rFonts w:ascii="Flanders Art Sans Light" w:eastAsia="Times New Roman" w:hAnsi="Flanders Art Sans Light"/>
          <w:szCs w:val="24"/>
          <w:lang w:val="en-US" w:eastAsia="nl-BE"/>
        </w:rPr>
        <w:t>might be appropriate to complete the proposal with some information related to how countries have solved the Environmentally Sound Management (ESM) of wastes generated on ships in their territories</w:t>
      </w:r>
      <w:r w:rsidR="00B97011" w:rsidRPr="00B97011">
        <w:rPr>
          <w:rFonts w:ascii="Flanders Art Sans Light" w:eastAsia="Times New Roman" w:hAnsi="Flanders Art Sans Light"/>
          <w:szCs w:val="24"/>
          <w:lang w:eastAsia="nl-BE"/>
        </w:rPr>
        <w:t xml:space="preserve">, </w:t>
      </w:r>
      <w:r w:rsidR="00B97011" w:rsidRPr="00B97011">
        <w:rPr>
          <w:rFonts w:ascii="Flanders Art Sans Light" w:eastAsia="Times New Roman" w:hAnsi="Flanders Art Sans Light"/>
          <w:szCs w:val="24"/>
          <w:lang w:val="en-US" w:eastAsia="nl-BE"/>
        </w:rPr>
        <w:t xml:space="preserve">and </w:t>
      </w:r>
      <w:r w:rsidR="00B97011" w:rsidRPr="00B97011">
        <w:rPr>
          <w:rFonts w:ascii="Flanders Art Sans Light" w:eastAsia="Times New Roman" w:hAnsi="Flanders Art Sans Light"/>
          <w:szCs w:val="24"/>
          <w:lang w:eastAsia="nl-BE"/>
        </w:rPr>
        <w:t xml:space="preserve">how they </w:t>
      </w:r>
      <w:r w:rsidR="00B97011" w:rsidRPr="00B97011">
        <w:rPr>
          <w:rFonts w:ascii="Flanders Art Sans Light" w:eastAsia="Times New Roman" w:hAnsi="Flanders Art Sans Light"/>
          <w:szCs w:val="24"/>
          <w:lang w:val="en-US" w:eastAsia="nl-BE"/>
        </w:rPr>
        <w:t>have addressed the problem of managing waste generation in national marine</w:t>
      </w:r>
      <w:r w:rsidR="00B97011" w:rsidRPr="00B97011">
        <w:rPr>
          <w:rFonts w:ascii="Flanders Art Sans Light" w:eastAsia="Times New Roman" w:hAnsi="Flanders Art Sans Light"/>
          <w:szCs w:val="24"/>
          <w:lang w:eastAsia="nl-BE"/>
        </w:rPr>
        <w:t xml:space="preserve">, river and lake </w:t>
      </w:r>
      <w:r w:rsidR="00B97011" w:rsidRPr="00B97011">
        <w:rPr>
          <w:rFonts w:ascii="Flanders Art Sans Light" w:eastAsia="Times New Roman" w:hAnsi="Flanders Art Sans Light"/>
          <w:szCs w:val="24"/>
          <w:lang w:val="en-US" w:eastAsia="nl-BE"/>
        </w:rPr>
        <w:t xml:space="preserve">waters including IMO Ports Reception Facilities (PRF). </w:t>
      </w:r>
    </w:p>
    <w:p w:rsidR="00E93600" w:rsidRDefault="003431E7" w:rsidP="00774797">
      <w:pPr>
        <w:spacing w:before="100" w:beforeAutospacing="1" w:after="100" w:afterAutospacing="1" w:line="240" w:lineRule="auto"/>
        <w:jc w:val="both"/>
        <w:rPr>
          <w:rFonts w:ascii="Flanders Art Sans Light" w:eastAsia="Times New Roman" w:hAnsi="Flanders Art Sans Light"/>
          <w:szCs w:val="24"/>
          <w:lang w:val="en-US" w:eastAsia="nl-BE"/>
        </w:rPr>
      </w:pPr>
      <w:r w:rsidRPr="00774797">
        <w:rPr>
          <w:rFonts w:ascii="Flanders Art Sans Light" w:eastAsia="Times New Roman" w:hAnsi="Flanders Art Sans Light"/>
          <w:i/>
          <w:szCs w:val="24"/>
          <w:lang w:val="en-US" w:eastAsia="nl-BE"/>
        </w:rPr>
        <w:t>Response</w:t>
      </w:r>
      <w:r w:rsidR="000E1082" w:rsidRPr="00774797">
        <w:rPr>
          <w:rFonts w:ascii="Flanders Art Sans Light" w:eastAsia="Times New Roman" w:hAnsi="Flanders Art Sans Light"/>
          <w:i/>
          <w:szCs w:val="24"/>
          <w:lang w:val="en-US" w:eastAsia="nl-BE"/>
        </w:rPr>
        <w:t xml:space="preserve"> OVAM</w:t>
      </w:r>
      <w:r w:rsidRPr="000E1082">
        <w:rPr>
          <w:rFonts w:ascii="Flanders Art Sans Light" w:eastAsia="Times New Roman" w:hAnsi="Flanders Art Sans Light"/>
          <w:szCs w:val="24"/>
          <w:lang w:val="en-US" w:eastAsia="nl-BE"/>
        </w:rPr>
        <w:t>:</w:t>
      </w:r>
      <w:r w:rsidR="000E1082">
        <w:rPr>
          <w:rFonts w:ascii="Flanders Art Sans Light" w:eastAsia="Times New Roman" w:hAnsi="Flanders Art Sans Light"/>
          <w:szCs w:val="24"/>
          <w:lang w:val="en-US" w:eastAsia="nl-BE"/>
        </w:rPr>
        <w:t xml:space="preserve"> </w:t>
      </w:r>
      <w:r w:rsidR="00E93600">
        <w:rPr>
          <w:rFonts w:ascii="Flanders Art Sans Light" w:eastAsia="Times New Roman" w:hAnsi="Flanders Art Sans Light"/>
          <w:szCs w:val="24"/>
          <w:lang w:val="en-US" w:eastAsia="nl-BE"/>
        </w:rPr>
        <w:t xml:space="preserve">Although we can see the benefit of sharing expertise, we do think that this would be outside the scope of the assessment. Moreover it </w:t>
      </w:r>
      <w:r w:rsidR="002A2754">
        <w:rPr>
          <w:rFonts w:ascii="Flanders Art Sans Light" w:eastAsia="Times New Roman" w:hAnsi="Flanders Art Sans Light"/>
          <w:szCs w:val="24"/>
          <w:lang w:val="en-US" w:eastAsia="nl-BE"/>
        </w:rPr>
        <w:t xml:space="preserve">might </w:t>
      </w:r>
      <w:r w:rsidR="00476DA8">
        <w:rPr>
          <w:rFonts w:ascii="Flanders Art Sans Light" w:eastAsia="Times New Roman" w:hAnsi="Flanders Art Sans Light"/>
          <w:szCs w:val="24"/>
          <w:lang w:val="en-US" w:eastAsia="nl-BE"/>
        </w:rPr>
        <w:t>lead</w:t>
      </w:r>
      <w:r w:rsidR="00E93600">
        <w:rPr>
          <w:rFonts w:ascii="Flanders Art Sans Light" w:eastAsia="Times New Roman" w:hAnsi="Flanders Art Sans Light"/>
          <w:szCs w:val="24"/>
          <w:lang w:val="en-US" w:eastAsia="nl-BE"/>
        </w:rPr>
        <w:t xml:space="preserve"> us too far </w:t>
      </w:r>
      <w:r w:rsidR="002A2754">
        <w:rPr>
          <w:rFonts w:ascii="Flanders Art Sans Light" w:eastAsia="Times New Roman" w:hAnsi="Flanders Art Sans Light"/>
          <w:szCs w:val="24"/>
          <w:lang w:val="en-US" w:eastAsia="nl-BE"/>
        </w:rPr>
        <w:t>as waste</w:t>
      </w:r>
      <w:r w:rsidR="00E93600">
        <w:rPr>
          <w:rFonts w:ascii="Flanders Art Sans Light" w:eastAsia="Times New Roman" w:hAnsi="Flanders Art Sans Light"/>
          <w:szCs w:val="24"/>
          <w:lang w:val="en-US" w:eastAsia="nl-BE"/>
        </w:rPr>
        <w:t xml:space="preserve"> streams generated in ports depend on several </w:t>
      </w:r>
      <w:r w:rsidR="002A2754">
        <w:rPr>
          <w:rFonts w:ascii="Flanders Art Sans Light" w:eastAsia="Times New Roman" w:hAnsi="Flanders Art Sans Light"/>
          <w:szCs w:val="24"/>
          <w:lang w:val="en-US" w:eastAsia="nl-BE"/>
        </w:rPr>
        <w:t xml:space="preserve">specific port </w:t>
      </w:r>
      <w:r w:rsidR="00E93600">
        <w:rPr>
          <w:rFonts w:ascii="Flanders Art Sans Light" w:eastAsia="Times New Roman" w:hAnsi="Flanders Art Sans Light"/>
          <w:szCs w:val="24"/>
          <w:lang w:val="en-US" w:eastAsia="nl-BE"/>
        </w:rPr>
        <w:t xml:space="preserve">characteristics such as size, the specific traffic and size and type of ships entering the port. In this light we would again like to refer to IMO’s recently revised comprehensive manual on port reception facilities, which also describes the different </w:t>
      </w:r>
      <w:r w:rsidR="00E93600">
        <w:rPr>
          <w:rFonts w:ascii="Flanders Art Sans Light" w:eastAsia="Times New Roman" w:hAnsi="Flanders Art Sans Light"/>
          <w:szCs w:val="24"/>
          <w:lang w:val="en-US" w:eastAsia="nl-BE"/>
        </w:rPr>
        <w:lastRenderedPageBreak/>
        <w:t>recycling and disposal options, while emphasizing the need to also consider port-</w:t>
      </w:r>
      <w:r w:rsidR="00476DA8">
        <w:rPr>
          <w:rFonts w:ascii="Flanders Art Sans Light" w:eastAsia="Times New Roman" w:hAnsi="Flanders Art Sans Light"/>
          <w:szCs w:val="24"/>
          <w:lang w:val="en-US" w:eastAsia="nl-BE"/>
        </w:rPr>
        <w:t>specific</w:t>
      </w:r>
      <w:r w:rsidR="00E93600">
        <w:rPr>
          <w:rFonts w:ascii="Flanders Art Sans Light" w:eastAsia="Times New Roman" w:hAnsi="Flanders Art Sans Light"/>
          <w:szCs w:val="24"/>
          <w:lang w:val="en-US" w:eastAsia="nl-BE"/>
        </w:rPr>
        <w:t xml:space="preserve"> </w:t>
      </w:r>
      <w:r w:rsidR="00476DA8">
        <w:rPr>
          <w:rFonts w:ascii="Flanders Art Sans Light" w:eastAsia="Times New Roman" w:hAnsi="Flanders Art Sans Light"/>
          <w:szCs w:val="24"/>
          <w:lang w:val="en-US" w:eastAsia="nl-BE"/>
        </w:rPr>
        <w:t>characteristics</w:t>
      </w:r>
      <w:r w:rsidR="00E93600">
        <w:rPr>
          <w:rFonts w:ascii="Flanders Art Sans Light" w:eastAsia="Times New Roman" w:hAnsi="Flanders Art Sans Light"/>
          <w:szCs w:val="24"/>
          <w:lang w:val="en-US" w:eastAsia="nl-BE"/>
        </w:rPr>
        <w:t>.</w:t>
      </w:r>
    </w:p>
    <w:p w:rsidR="00B97011" w:rsidRPr="00B97011" w:rsidRDefault="00475786" w:rsidP="00774797">
      <w:pPr>
        <w:spacing w:before="100" w:beforeAutospacing="1" w:after="100" w:afterAutospacing="1" w:line="240" w:lineRule="auto"/>
        <w:jc w:val="both"/>
        <w:rPr>
          <w:rFonts w:ascii="Flanders Art Sans Light" w:eastAsia="Times New Roman" w:hAnsi="Flanders Art Sans Light"/>
          <w:szCs w:val="24"/>
          <w:lang w:val="en-US" w:eastAsia="nl-BE"/>
        </w:rPr>
      </w:pPr>
      <w:r w:rsidRPr="00475786">
        <w:rPr>
          <w:rFonts w:ascii="Flanders Art Sans Light" w:eastAsia="Times New Roman" w:hAnsi="Flanders Art Sans Light"/>
          <w:b/>
          <w:szCs w:val="24"/>
          <w:u w:val="single"/>
          <w:lang w:val="en-US" w:eastAsia="nl-BE"/>
        </w:rPr>
        <w:t>Comment 15</w:t>
      </w:r>
      <w:r w:rsidR="00E93600" w:rsidRPr="00E93600">
        <w:rPr>
          <w:rFonts w:ascii="Flanders Art Sans Light" w:eastAsia="Times New Roman" w:hAnsi="Flanders Art Sans Light"/>
          <w:szCs w:val="24"/>
          <w:u w:val="single"/>
          <w:lang w:val="en-US" w:eastAsia="nl-BE"/>
        </w:rPr>
        <w:t>:</w:t>
      </w:r>
      <w:r w:rsidR="00E93600" w:rsidRPr="00774797">
        <w:rPr>
          <w:rFonts w:ascii="Flanders Art Sans Light" w:eastAsia="Times New Roman" w:hAnsi="Flanders Art Sans Light"/>
          <w:szCs w:val="24"/>
          <w:lang w:val="en-US" w:eastAsia="nl-BE"/>
        </w:rPr>
        <w:t xml:space="preserve"> </w:t>
      </w:r>
      <w:r w:rsidR="00B97011" w:rsidRPr="00B97011">
        <w:rPr>
          <w:rFonts w:ascii="Flanders Art Sans Light" w:eastAsia="Times New Roman" w:hAnsi="Flanders Art Sans Light"/>
          <w:szCs w:val="24"/>
          <w:lang w:val="en-US" w:eastAsia="nl-BE"/>
        </w:rPr>
        <w:t>MARPOL has an international system of survey and approval of the different types of PRF according to the annexes and different residues (access to this information in</w:t>
      </w:r>
      <w:r w:rsidR="000E6B6E">
        <w:rPr>
          <w:rFonts w:ascii="Flanders Art Sans Light" w:eastAsia="Times New Roman" w:hAnsi="Flanders Art Sans Light"/>
          <w:szCs w:val="24"/>
          <w:lang w:val="en-US" w:eastAsia="nl-BE"/>
        </w:rPr>
        <w:t xml:space="preserve"> </w:t>
      </w:r>
      <w:hyperlink r:id="rId7" w:tgtFrame="_blank" w:history="1">
        <w:r w:rsidR="00B97011" w:rsidRPr="00EA2783">
          <w:rPr>
            <w:rFonts w:ascii="Flanders Art Sans Light" w:eastAsia="Times New Roman" w:hAnsi="Flanders Art Sans Light"/>
            <w:szCs w:val="24"/>
            <w:u w:val="single"/>
            <w:lang w:val="en-US" w:eastAsia="nl-BE"/>
          </w:rPr>
          <w:t>http://www.imo.org/OurWork/Environment/PollutionPrevention/PortReceptionFacilities/Pages/Default.aspx</w:t>
        </w:r>
      </w:hyperlink>
      <w:r w:rsidR="00B97011" w:rsidRPr="00B97011">
        <w:rPr>
          <w:rFonts w:ascii="Flanders Art Sans Light" w:eastAsia="Times New Roman" w:hAnsi="Flanders Art Sans Light"/>
          <w:szCs w:val="24"/>
          <w:lang w:val="en-US" w:eastAsia="nl-BE"/>
        </w:rPr>
        <w:t xml:space="preserve"> and especially take into account the GISIS Port Reception Facility Database </w:t>
      </w:r>
      <w:hyperlink r:id="rId8" w:tgtFrame="_blank" w:history="1">
        <w:r w:rsidR="00B97011" w:rsidRPr="00EA2783">
          <w:rPr>
            <w:rFonts w:ascii="Flanders Art Sans Light" w:eastAsia="Times New Roman" w:hAnsi="Flanders Art Sans Light"/>
            <w:szCs w:val="24"/>
            <w:u w:val="single"/>
            <w:lang w:val="en-US" w:eastAsia="nl-BE"/>
          </w:rPr>
          <w:t>http://www.imo.org/OurWork/Environment/PollutionPrevention/PortReceptionFacilities/Pages/Port-reception-facilities-database.aspx</w:t>
        </w:r>
      </w:hyperlink>
      <w:r w:rsidR="00B97011" w:rsidRPr="00B97011">
        <w:rPr>
          <w:rFonts w:ascii="Flanders Art Sans Light" w:eastAsia="Times New Roman" w:hAnsi="Flanders Art Sans Light"/>
          <w:szCs w:val="24"/>
          <w:lang w:val="en-US" w:eastAsia="nl-BE"/>
        </w:rPr>
        <w:t xml:space="preserve">) </w:t>
      </w:r>
    </w:p>
    <w:p w:rsidR="00B97011" w:rsidRPr="00B97011" w:rsidRDefault="0087325E" w:rsidP="00774797">
      <w:pPr>
        <w:spacing w:before="100" w:beforeAutospacing="1" w:after="100" w:afterAutospacing="1" w:line="240" w:lineRule="auto"/>
        <w:jc w:val="both"/>
        <w:rPr>
          <w:rFonts w:ascii="Flanders Art Sans Light" w:eastAsia="Times New Roman" w:hAnsi="Flanders Art Sans Light"/>
          <w:szCs w:val="24"/>
          <w:lang w:val="en-US" w:eastAsia="nl-BE"/>
        </w:rPr>
      </w:pPr>
      <w:r>
        <w:rPr>
          <w:rFonts w:ascii="Flanders Art Sans Light" w:eastAsia="Times New Roman" w:hAnsi="Flanders Art Sans Light"/>
          <w:szCs w:val="24"/>
          <w:lang w:val="en-US" w:eastAsia="nl-BE"/>
        </w:rPr>
        <w:t>In a specific case,</w:t>
      </w:r>
      <w:r w:rsidR="00B97011" w:rsidRPr="00B97011">
        <w:rPr>
          <w:rFonts w:ascii="Flanders Art Sans Light" w:eastAsia="Times New Roman" w:hAnsi="Flanders Art Sans Light"/>
          <w:szCs w:val="24"/>
          <w:lang w:val="en-US" w:eastAsia="nl-BE"/>
        </w:rPr>
        <w:t xml:space="preserve"> </w:t>
      </w:r>
      <w:r>
        <w:rPr>
          <w:rFonts w:ascii="Flanders Art Sans Light" w:eastAsia="Times New Roman" w:hAnsi="Flanders Art Sans Light"/>
          <w:szCs w:val="24"/>
          <w:lang w:val="en-US" w:eastAsia="nl-BE"/>
        </w:rPr>
        <w:t>a</w:t>
      </w:r>
      <w:r w:rsidR="00B97011" w:rsidRPr="00B97011">
        <w:rPr>
          <w:rFonts w:ascii="Flanders Art Sans Light" w:eastAsia="Times New Roman" w:hAnsi="Flanders Art Sans Light"/>
          <w:szCs w:val="24"/>
          <w:lang w:eastAsia="nl-BE"/>
        </w:rPr>
        <w:t xml:space="preserve"> country duly informed in 2011 that the ESM of wastes generated on ships and disposed of in land had perfected through the signing in 2005 of an administrative agreement between the national environmental agency and the Naval Prefecture. This agreement established a joint procedure perform by the two organism referred to the control of hazardous waste that are generated by ships in the national territory and are discharged ashore on PRF (see </w:t>
      </w:r>
      <w:hyperlink r:id="rId9" w:tgtFrame="_blank" w:history="1">
        <w:r w:rsidR="00B97011" w:rsidRPr="00EA2783">
          <w:rPr>
            <w:rFonts w:ascii="Flanders Art Sans Light" w:eastAsia="Times New Roman" w:hAnsi="Flanders Art Sans Light"/>
            <w:szCs w:val="24"/>
            <w:u w:val="single"/>
            <w:lang w:eastAsia="nl-BE"/>
          </w:rPr>
          <w:t>http://archive.basel.int/legalmatters/coop-IMO/oewgVII13-comments/index.html</w:t>
        </w:r>
      </w:hyperlink>
      <w:r w:rsidR="00B97011" w:rsidRPr="00B97011">
        <w:rPr>
          <w:rFonts w:ascii="Flanders Art Sans Light" w:eastAsia="Times New Roman" w:hAnsi="Flanders Art Sans Light"/>
          <w:szCs w:val="24"/>
          <w:lang w:eastAsia="nl-BE"/>
        </w:rPr>
        <w:t xml:space="preserve"> in Spanish language). Other examples of countries might help to the assessment performed by OVAM.</w:t>
      </w:r>
    </w:p>
    <w:p w:rsidR="001B2768" w:rsidRPr="00400D18" w:rsidRDefault="003431E7" w:rsidP="00774797">
      <w:pPr>
        <w:jc w:val="both"/>
        <w:rPr>
          <w:rFonts w:ascii="Flanders Art Sans Light" w:hAnsi="Flanders Art Sans Light"/>
        </w:rPr>
      </w:pPr>
      <w:r w:rsidRPr="00774797">
        <w:rPr>
          <w:rFonts w:ascii="Flanders Art Sans Light" w:hAnsi="Flanders Art Sans Light"/>
          <w:i/>
        </w:rPr>
        <w:t>Resp</w:t>
      </w:r>
      <w:r w:rsidR="00EE644B" w:rsidRPr="00774797">
        <w:rPr>
          <w:rFonts w:ascii="Flanders Art Sans Light" w:hAnsi="Flanders Art Sans Light"/>
          <w:i/>
        </w:rPr>
        <w:t>onse</w:t>
      </w:r>
      <w:r w:rsidR="00EE644B" w:rsidRPr="00EE644B">
        <w:rPr>
          <w:rFonts w:ascii="Flanders Art Sans Light" w:hAnsi="Flanders Art Sans Light"/>
        </w:rPr>
        <w:t xml:space="preserve">: </w:t>
      </w:r>
      <w:r w:rsidR="00EE644B">
        <w:rPr>
          <w:rFonts w:ascii="Flanders Art Sans Light" w:hAnsi="Flanders Art Sans Light"/>
        </w:rPr>
        <w:t>While at no point we</w:t>
      </w:r>
      <w:r w:rsidRPr="003431E7">
        <w:rPr>
          <w:rFonts w:ascii="Flanders Art Sans Light" w:hAnsi="Flanders Art Sans Light"/>
        </w:rPr>
        <w:t xml:space="preserve"> would want </w:t>
      </w:r>
      <w:r w:rsidR="00476DA8">
        <w:rPr>
          <w:rFonts w:ascii="Flanders Art Sans Light" w:hAnsi="Flanders Art Sans Light"/>
        </w:rPr>
        <w:t>t</w:t>
      </w:r>
      <w:r w:rsidRPr="003431E7">
        <w:rPr>
          <w:rFonts w:ascii="Flanders Art Sans Light" w:hAnsi="Flanders Art Sans Light"/>
        </w:rPr>
        <w:t>o give the impressio</w:t>
      </w:r>
      <w:r w:rsidR="00476DA8">
        <w:rPr>
          <w:rFonts w:ascii="Flanders Art Sans Light" w:hAnsi="Flanders Art Sans Light"/>
        </w:rPr>
        <w:t>n to underm</w:t>
      </w:r>
      <w:r w:rsidRPr="003431E7">
        <w:rPr>
          <w:rFonts w:ascii="Flanders Art Sans Light" w:hAnsi="Flanders Art Sans Light"/>
        </w:rPr>
        <w:t xml:space="preserve">ine the importance of the above mentioned PRF database and the </w:t>
      </w:r>
      <w:r w:rsidR="00476DA8">
        <w:rPr>
          <w:rFonts w:ascii="Flanders Art Sans Light" w:hAnsi="Flanders Art Sans Light"/>
        </w:rPr>
        <w:t>IMO audits,</w:t>
      </w:r>
      <w:r w:rsidRPr="003431E7">
        <w:rPr>
          <w:rFonts w:ascii="Flanders Art Sans Light" w:hAnsi="Flanders Art Sans Light"/>
        </w:rPr>
        <w:t xml:space="preserve"> we do not think it is advisable to elaborate on the subjec</w:t>
      </w:r>
      <w:r w:rsidR="00476DA8">
        <w:rPr>
          <w:rFonts w:ascii="Flanders Art Sans Light" w:hAnsi="Flanders Art Sans Light"/>
        </w:rPr>
        <w:t>t as we feel that this does not fall within the scope of this assessment.  On top, the IMO auditing system falls completely within their own competence and we feel that it is not our responsibility nor</w:t>
      </w:r>
      <w:r w:rsidR="00357C04">
        <w:rPr>
          <w:rFonts w:ascii="Flanders Art Sans Light" w:hAnsi="Flanders Art Sans Light"/>
        </w:rPr>
        <w:t xml:space="preserve"> competence to promote/influence this</w:t>
      </w:r>
      <w:r w:rsidR="00476DA8">
        <w:rPr>
          <w:rFonts w:ascii="Flanders Art Sans Light" w:hAnsi="Flanders Art Sans Light"/>
        </w:rPr>
        <w:t xml:space="preserve"> system.</w:t>
      </w:r>
      <w:r w:rsidR="001B2768" w:rsidRPr="001B2768">
        <w:rPr>
          <w:rFonts w:eastAsia="Times New Roman" w:cs="Arial"/>
          <w:color w:val="1F497D"/>
          <w:szCs w:val="24"/>
          <w:lang w:val="en-US" w:eastAsia="nl-BE"/>
        </w:rPr>
        <w:t> </w:t>
      </w:r>
    </w:p>
    <w:sectPr w:rsidR="001B2768" w:rsidRPr="00400D18" w:rsidSect="00C8196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8C8" w:rsidRDefault="005608C8" w:rsidP="00C8196C">
      <w:pPr>
        <w:spacing w:after="0" w:line="240" w:lineRule="auto"/>
      </w:pPr>
      <w:r>
        <w:separator/>
      </w:r>
    </w:p>
  </w:endnote>
  <w:endnote w:type="continuationSeparator" w:id="0">
    <w:p w:rsidR="005608C8" w:rsidRDefault="005608C8" w:rsidP="00C81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Light">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Flanders Art Serif">
    <w:panose1 w:val="00000000000000000000"/>
    <w:charset w:val="00"/>
    <w:family w:val="modern"/>
    <w:notTrueType/>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6695"/>
      <w:docPartObj>
        <w:docPartGallery w:val="Page Numbers (Bottom of Page)"/>
        <w:docPartUnique/>
      </w:docPartObj>
    </w:sdtPr>
    <w:sdtContent>
      <w:p w:rsidR="00C8196C" w:rsidRDefault="00C8196C">
        <w:pPr>
          <w:pStyle w:val="Footer"/>
        </w:pPr>
        <w:fldSimple w:instr=" PAGE   \* MERGEFORMAT ">
          <w:r>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6690"/>
      <w:docPartObj>
        <w:docPartGallery w:val="Page Numbers (Bottom of Page)"/>
        <w:docPartUnique/>
      </w:docPartObj>
    </w:sdtPr>
    <w:sdtContent>
      <w:p w:rsidR="00C8196C" w:rsidRDefault="00C8196C" w:rsidP="00C8196C">
        <w:pPr>
          <w:pStyle w:val="Footer"/>
          <w:jc w:val="right"/>
        </w:pPr>
        <w:fldSimple w:instr=" PAGE   \* MERGEFORMAT ">
          <w:r>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96C" w:rsidRDefault="00C81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8C8" w:rsidRDefault="005608C8" w:rsidP="00C8196C">
      <w:pPr>
        <w:spacing w:after="0" w:line="240" w:lineRule="auto"/>
      </w:pPr>
      <w:r>
        <w:separator/>
      </w:r>
    </w:p>
  </w:footnote>
  <w:footnote w:type="continuationSeparator" w:id="0">
    <w:p w:rsidR="005608C8" w:rsidRDefault="005608C8" w:rsidP="00C81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96C" w:rsidRDefault="00C819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96C" w:rsidRDefault="00C819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96C" w:rsidRDefault="00C819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74733"/>
    <w:multiLevelType w:val="hybridMultilevel"/>
    <w:tmpl w:val="44480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CDA0605"/>
    <w:multiLevelType w:val="hybridMultilevel"/>
    <w:tmpl w:val="DA8001C6"/>
    <w:lvl w:ilvl="0" w:tplc="DE0E6292">
      <w:numFmt w:val="bullet"/>
      <w:lvlText w:val="-"/>
      <w:lvlJc w:val="left"/>
      <w:pPr>
        <w:ind w:left="720" w:hanging="360"/>
      </w:pPr>
      <w:rPr>
        <w:rFonts w:ascii="Flanders Art Sans Light" w:eastAsiaTheme="minorHAnsi" w:hAnsi="Flanders Art Sans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B26A85"/>
    <w:rsid w:val="000166DB"/>
    <w:rsid w:val="000437B2"/>
    <w:rsid w:val="00047FA1"/>
    <w:rsid w:val="0007216C"/>
    <w:rsid w:val="000E1082"/>
    <w:rsid w:val="000E66CD"/>
    <w:rsid w:val="000E6B6E"/>
    <w:rsid w:val="001B2768"/>
    <w:rsid w:val="001C5D31"/>
    <w:rsid w:val="001D2B9E"/>
    <w:rsid w:val="00216790"/>
    <w:rsid w:val="00270CA7"/>
    <w:rsid w:val="002A2754"/>
    <w:rsid w:val="00305AA8"/>
    <w:rsid w:val="0031300D"/>
    <w:rsid w:val="00330A8D"/>
    <w:rsid w:val="003431E7"/>
    <w:rsid w:val="00357C04"/>
    <w:rsid w:val="003E54FC"/>
    <w:rsid w:val="00400D18"/>
    <w:rsid w:val="00421049"/>
    <w:rsid w:val="00475786"/>
    <w:rsid w:val="00476DA8"/>
    <w:rsid w:val="004A5F52"/>
    <w:rsid w:val="005243F9"/>
    <w:rsid w:val="005608C8"/>
    <w:rsid w:val="00583960"/>
    <w:rsid w:val="005F1504"/>
    <w:rsid w:val="006245B2"/>
    <w:rsid w:val="00774797"/>
    <w:rsid w:val="007A62FA"/>
    <w:rsid w:val="007C0601"/>
    <w:rsid w:val="00801942"/>
    <w:rsid w:val="0081093C"/>
    <w:rsid w:val="0087325E"/>
    <w:rsid w:val="008A51AA"/>
    <w:rsid w:val="008C0518"/>
    <w:rsid w:val="008D5550"/>
    <w:rsid w:val="008E4A2E"/>
    <w:rsid w:val="009F4185"/>
    <w:rsid w:val="00A115F5"/>
    <w:rsid w:val="00A37121"/>
    <w:rsid w:val="00A376E5"/>
    <w:rsid w:val="00A701EC"/>
    <w:rsid w:val="00AF2FA1"/>
    <w:rsid w:val="00B26A85"/>
    <w:rsid w:val="00B51D85"/>
    <w:rsid w:val="00B8280D"/>
    <w:rsid w:val="00B97011"/>
    <w:rsid w:val="00C5558F"/>
    <w:rsid w:val="00C74C9B"/>
    <w:rsid w:val="00C8196C"/>
    <w:rsid w:val="00C8656F"/>
    <w:rsid w:val="00C954A8"/>
    <w:rsid w:val="00CC0359"/>
    <w:rsid w:val="00CC4971"/>
    <w:rsid w:val="00CF08EF"/>
    <w:rsid w:val="00D26CF1"/>
    <w:rsid w:val="00D409C2"/>
    <w:rsid w:val="00D85754"/>
    <w:rsid w:val="00DB41DB"/>
    <w:rsid w:val="00DC293F"/>
    <w:rsid w:val="00E93600"/>
    <w:rsid w:val="00E95277"/>
    <w:rsid w:val="00EA2783"/>
    <w:rsid w:val="00EE644B"/>
    <w:rsid w:val="00F24A71"/>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85"/>
    <w:pPr>
      <w:spacing w:line="256" w:lineRule="auto"/>
    </w:pPr>
    <w:rPr>
      <w:rFonts w:ascii="Arial" w:hAnsi="Arial" w:cs="Times New Roman"/>
      <w:sz w:val="24"/>
      <w:lang w:val="en-GB"/>
    </w:rPr>
  </w:style>
  <w:style w:type="paragraph" w:styleId="Heading1">
    <w:name w:val="heading 1"/>
    <w:basedOn w:val="Normal"/>
    <w:next w:val="Normal"/>
    <w:link w:val="Heading1Char"/>
    <w:uiPriority w:val="9"/>
    <w:qFormat/>
    <w:rsid w:val="00B26A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4A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85"/>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B97011"/>
    <w:pPr>
      <w:spacing w:before="100" w:beforeAutospacing="1" w:after="100" w:afterAutospacing="1" w:line="240" w:lineRule="auto"/>
    </w:pPr>
    <w:rPr>
      <w:rFonts w:ascii="Times New Roman" w:eastAsia="Times New Roman" w:hAnsi="Times New Roman"/>
      <w:szCs w:val="24"/>
      <w:lang w:val="nl-BE" w:eastAsia="nl-BE"/>
    </w:rPr>
  </w:style>
  <w:style w:type="character" w:customStyle="1" w:styleId="object">
    <w:name w:val="object"/>
    <w:basedOn w:val="DefaultParagraphFont"/>
    <w:rsid w:val="00B97011"/>
  </w:style>
  <w:style w:type="character" w:styleId="Hyperlink">
    <w:name w:val="Hyperlink"/>
    <w:basedOn w:val="DefaultParagraphFont"/>
    <w:uiPriority w:val="99"/>
    <w:semiHidden/>
    <w:unhideWhenUsed/>
    <w:rsid w:val="00B97011"/>
    <w:rPr>
      <w:color w:val="0000FF"/>
      <w:u w:val="single"/>
    </w:rPr>
  </w:style>
  <w:style w:type="paragraph" w:styleId="BalloonText">
    <w:name w:val="Balloon Text"/>
    <w:basedOn w:val="Normal"/>
    <w:link w:val="BalloonTextChar"/>
    <w:uiPriority w:val="99"/>
    <w:semiHidden/>
    <w:unhideWhenUsed/>
    <w:rsid w:val="00E952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95277"/>
    <w:rPr>
      <w:rFonts w:ascii="Lucida Grande" w:hAnsi="Lucida Grande" w:cs="Times New Roman"/>
      <w:sz w:val="18"/>
      <w:szCs w:val="18"/>
      <w:lang w:val="en-GB"/>
    </w:rPr>
  </w:style>
  <w:style w:type="character" w:customStyle="1" w:styleId="Heading2Char">
    <w:name w:val="Heading 2 Char"/>
    <w:basedOn w:val="DefaultParagraphFont"/>
    <w:link w:val="Heading2"/>
    <w:uiPriority w:val="9"/>
    <w:rsid w:val="00F24A71"/>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semiHidden/>
    <w:unhideWhenUsed/>
    <w:rsid w:val="00C8196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8196C"/>
    <w:rPr>
      <w:rFonts w:ascii="Arial" w:hAnsi="Arial" w:cs="Times New Roman"/>
      <w:sz w:val="24"/>
      <w:lang w:val="en-GB"/>
    </w:rPr>
  </w:style>
  <w:style w:type="paragraph" w:styleId="Footer">
    <w:name w:val="footer"/>
    <w:basedOn w:val="Normal"/>
    <w:link w:val="FooterChar"/>
    <w:uiPriority w:val="99"/>
    <w:unhideWhenUsed/>
    <w:rsid w:val="00C819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196C"/>
    <w:rPr>
      <w:rFonts w:ascii="Arial" w:hAnsi="Arial" w:cs="Times New Roman"/>
      <w:sz w:val="24"/>
      <w:lang w:val="en-GB"/>
    </w:rPr>
  </w:style>
</w:styles>
</file>

<file path=word/webSettings.xml><?xml version="1.0" encoding="utf-8"?>
<w:webSettings xmlns:r="http://schemas.openxmlformats.org/officeDocument/2006/relationships" xmlns:w="http://schemas.openxmlformats.org/wordprocessingml/2006/main">
  <w:divs>
    <w:div w:id="186868637">
      <w:bodyDiv w:val="1"/>
      <w:marLeft w:val="0"/>
      <w:marRight w:val="0"/>
      <w:marTop w:val="0"/>
      <w:marBottom w:val="0"/>
      <w:divBdr>
        <w:top w:val="none" w:sz="0" w:space="0" w:color="auto"/>
        <w:left w:val="none" w:sz="0" w:space="0" w:color="auto"/>
        <w:bottom w:val="none" w:sz="0" w:space="0" w:color="auto"/>
        <w:right w:val="none" w:sz="0" w:space="0" w:color="auto"/>
      </w:divBdr>
    </w:div>
    <w:div w:id="302350247">
      <w:bodyDiv w:val="1"/>
      <w:marLeft w:val="0"/>
      <w:marRight w:val="0"/>
      <w:marTop w:val="0"/>
      <w:marBottom w:val="0"/>
      <w:divBdr>
        <w:top w:val="none" w:sz="0" w:space="0" w:color="auto"/>
        <w:left w:val="none" w:sz="0" w:space="0" w:color="auto"/>
        <w:bottom w:val="none" w:sz="0" w:space="0" w:color="auto"/>
        <w:right w:val="none" w:sz="0" w:space="0" w:color="auto"/>
      </w:divBdr>
    </w:div>
    <w:div w:id="1016424797">
      <w:bodyDiv w:val="1"/>
      <w:marLeft w:val="0"/>
      <w:marRight w:val="0"/>
      <w:marTop w:val="0"/>
      <w:marBottom w:val="0"/>
      <w:divBdr>
        <w:top w:val="none" w:sz="0" w:space="0" w:color="auto"/>
        <w:left w:val="none" w:sz="0" w:space="0" w:color="auto"/>
        <w:bottom w:val="none" w:sz="0" w:space="0" w:color="auto"/>
        <w:right w:val="none" w:sz="0" w:space="0" w:color="auto"/>
      </w:divBdr>
      <w:divsChild>
        <w:div w:id="162085735">
          <w:marLeft w:val="0"/>
          <w:marRight w:val="0"/>
          <w:marTop w:val="0"/>
          <w:marBottom w:val="0"/>
          <w:divBdr>
            <w:top w:val="none" w:sz="0" w:space="0" w:color="auto"/>
            <w:left w:val="none" w:sz="0" w:space="0" w:color="auto"/>
            <w:bottom w:val="none" w:sz="0" w:space="0" w:color="auto"/>
            <w:right w:val="none" w:sz="0" w:space="0" w:color="auto"/>
          </w:divBdr>
        </w:div>
        <w:div w:id="39013963">
          <w:marLeft w:val="0"/>
          <w:marRight w:val="0"/>
          <w:marTop w:val="0"/>
          <w:marBottom w:val="0"/>
          <w:divBdr>
            <w:top w:val="none" w:sz="0" w:space="0" w:color="auto"/>
            <w:left w:val="none" w:sz="0" w:space="0" w:color="auto"/>
            <w:bottom w:val="none" w:sz="0" w:space="0" w:color="auto"/>
            <w:right w:val="none" w:sz="0" w:space="0" w:color="auto"/>
          </w:divBdr>
        </w:div>
      </w:divsChild>
    </w:div>
    <w:div w:id="2024045241">
      <w:bodyDiv w:val="1"/>
      <w:marLeft w:val="0"/>
      <w:marRight w:val="0"/>
      <w:marTop w:val="0"/>
      <w:marBottom w:val="0"/>
      <w:divBdr>
        <w:top w:val="none" w:sz="0" w:space="0" w:color="auto"/>
        <w:left w:val="none" w:sz="0" w:space="0" w:color="auto"/>
        <w:bottom w:val="none" w:sz="0" w:space="0" w:color="auto"/>
        <w:right w:val="none" w:sz="0" w:space="0" w:color="auto"/>
      </w:divBdr>
      <w:divsChild>
        <w:div w:id="1105927517">
          <w:marLeft w:val="0"/>
          <w:marRight w:val="0"/>
          <w:marTop w:val="0"/>
          <w:marBottom w:val="0"/>
          <w:divBdr>
            <w:top w:val="none" w:sz="0" w:space="0" w:color="auto"/>
            <w:left w:val="none" w:sz="0" w:space="0" w:color="auto"/>
            <w:bottom w:val="none" w:sz="0" w:space="0" w:color="auto"/>
            <w:right w:val="none" w:sz="0" w:space="0" w:color="auto"/>
          </w:divBdr>
        </w:div>
        <w:div w:id="299773709">
          <w:marLeft w:val="0"/>
          <w:marRight w:val="0"/>
          <w:marTop w:val="0"/>
          <w:marBottom w:val="0"/>
          <w:divBdr>
            <w:top w:val="none" w:sz="0" w:space="0" w:color="auto"/>
            <w:left w:val="none" w:sz="0" w:space="0" w:color="auto"/>
            <w:bottom w:val="none" w:sz="0" w:space="0" w:color="auto"/>
            <w:right w:val="none" w:sz="0" w:space="0" w:color="auto"/>
          </w:divBdr>
        </w:div>
        <w:div w:id="368997727">
          <w:marLeft w:val="0"/>
          <w:marRight w:val="0"/>
          <w:marTop w:val="0"/>
          <w:marBottom w:val="0"/>
          <w:divBdr>
            <w:top w:val="none" w:sz="0" w:space="0" w:color="auto"/>
            <w:left w:val="none" w:sz="0" w:space="0" w:color="auto"/>
            <w:bottom w:val="none" w:sz="0" w:space="0" w:color="auto"/>
            <w:right w:val="none" w:sz="0" w:space="0" w:color="auto"/>
          </w:divBdr>
        </w:div>
        <w:div w:id="1494294762">
          <w:marLeft w:val="0"/>
          <w:marRight w:val="0"/>
          <w:marTop w:val="0"/>
          <w:marBottom w:val="0"/>
          <w:divBdr>
            <w:top w:val="none" w:sz="0" w:space="0" w:color="auto"/>
            <w:left w:val="none" w:sz="0" w:space="0" w:color="auto"/>
            <w:bottom w:val="none" w:sz="0" w:space="0" w:color="auto"/>
            <w:right w:val="none" w:sz="0" w:space="0" w:color="auto"/>
          </w:divBdr>
        </w:div>
        <w:div w:id="992367088">
          <w:marLeft w:val="0"/>
          <w:marRight w:val="0"/>
          <w:marTop w:val="0"/>
          <w:marBottom w:val="0"/>
          <w:divBdr>
            <w:top w:val="none" w:sz="0" w:space="0" w:color="auto"/>
            <w:left w:val="none" w:sz="0" w:space="0" w:color="auto"/>
            <w:bottom w:val="none" w:sz="0" w:space="0" w:color="auto"/>
            <w:right w:val="none" w:sz="0" w:space="0" w:color="auto"/>
          </w:divBdr>
        </w:div>
      </w:divsChild>
    </w:div>
    <w:div w:id="20454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org/OurWork/Environment/PollutionPrevention/PortReceptionFacilities/Pages/Port-reception-facilities-database.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mo.org/OurWork/Environment/PollutionPrevention/PortReceptionFacilities/Pages/Default.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rchive.basel.int/legalmatters/coop-IMO/oewgVII13-comments/index.htm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2011</Words>
  <Characters>11064</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OVAM</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gjanssen</dc:creator>
  <cp:lastModifiedBy>mbeau</cp:lastModifiedBy>
  <cp:revision>3</cp:revision>
  <cp:lastPrinted>2015-03-05T12:59:00Z</cp:lastPrinted>
  <dcterms:created xsi:type="dcterms:W3CDTF">2015-03-05T12:58:00Z</dcterms:created>
  <dcterms:modified xsi:type="dcterms:W3CDTF">2015-03-05T13:11:00Z</dcterms:modified>
</cp:coreProperties>
</file>